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D09B8" w14:textId="77777777" w:rsidR="008904D1" w:rsidRDefault="008904D1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8021818" w14:textId="4331F59F" w:rsidR="00A9657D" w:rsidRPr="00FB77BC" w:rsidRDefault="00A44595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77BC">
        <w:rPr>
          <w:rFonts w:ascii="Times New Roman" w:hAnsi="Times New Roman" w:cs="Times New Roman"/>
          <w:b/>
          <w:sz w:val="32"/>
          <w:szCs w:val="32"/>
        </w:rPr>
        <w:t xml:space="preserve">DL </w:t>
      </w:r>
      <w:r w:rsidR="008B5611" w:rsidRPr="00FB77BC">
        <w:rPr>
          <w:rFonts w:ascii="Times New Roman" w:hAnsi="Times New Roman" w:cs="Times New Roman"/>
          <w:b/>
          <w:sz w:val="32"/>
          <w:szCs w:val="32"/>
        </w:rPr>
        <w:t xml:space="preserve">System Level Simulation Results of GERAN </w:t>
      </w:r>
      <w:proofErr w:type="spellStart"/>
      <w:r w:rsidR="008B5611" w:rsidRPr="00FB77BC">
        <w:rPr>
          <w:rFonts w:ascii="Times New Roman" w:hAnsi="Times New Roman" w:cs="Times New Roman"/>
          <w:b/>
          <w:sz w:val="32"/>
          <w:szCs w:val="32"/>
        </w:rPr>
        <w:t>CIoT</w:t>
      </w:r>
      <w:proofErr w:type="spellEnd"/>
      <w:r w:rsidR="008B5611" w:rsidRPr="00FB77BC">
        <w:rPr>
          <w:rFonts w:ascii="Times New Roman" w:hAnsi="Times New Roman" w:cs="Times New Roman"/>
          <w:b/>
          <w:sz w:val="32"/>
          <w:szCs w:val="32"/>
        </w:rPr>
        <w:t xml:space="preserve"> Solutions: EC-GSM</w:t>
      </w:r>
      <w:r w:rsidR="0042062B">
        <w:rPr>
          <w:rFonts w:ascii="Times New Roman" w:hAnsi="Times New Roman" w:cs="Times New Roman"/>
          <w:b/>
          <w:sz w:val="32"/>
          <w:szCs w:val="32"/>
        </w:rPr>
        <w:t xml:space="preserve"> (Update of GPC</w:t>
      </w:r>
      <w:r w:rsidR="00924563">
        <w:rPr>
          <w:rFonts w:ascii="Times New Roman" w:hAnsi="Times New Roman" w:cs="Times New Roman"/>
          <w:b/>
          <w:sz w:val="32"/>
          <w:szCs w:val="32"/>
        </w:rPr>
        <w:t>-</w:t>
      </w:r>
      <w:bookmarkStart w:id="0" w:name="_GoBack"/>
      <w:bookmarkEnd w:id="0"/>
      <w:r w:rsidR="0042062B">
        <w:rPr>
          <w:rFonts w:ascii="Times New Roman" w:hAnsi="Times New Roman" w:cs="Times New Roman"/>
          <w:b/>
          <w:sz w:val="32"/>
          <w:szCs w:val="32"/>
        </w:rPr>
        <w:t>150475)</w:t>
      </w:r>
    </w:p>
    <w:p w14:paraId="13631F2C" w14:textId="77777777" w:rsidR="008B5611" w:rsidRPr="00FB77BC" w:rsidRDefault="008B5611" w:rsidP="00D933FA">
      <w:pPr>
        <w:rPr>
          <w:rFonts w:ascii="Times New Roman" w:hAnsi="Times New Roman" w:cs="Times New Roman"/>
        </w:rPr>
      </w:pPr>
    </w:p>
    <w:p w14:paraId="5CAF9547" w14:textId="77777777" w:rsidR="00A9657D" w:rsidRPr="00FB77BC" w:rsidRDefault="008E1F98" w:rsidP="00363525">
      <w:pPr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FB77BC"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="00743D15" w:rsidRPr="00FB77BC">
        <w:rPr>
          <w:rFonts w:ascii="Times New Roman" w:hAnsi="Times New Roman" w:cs="Times New Roman"/>
          <w:b/>
          <w:sz w:val="28"/>
          <w:szCs w:val="28"/>
        </w:rPr>
        <w:t>Introduction</w:t>
      </w:r>
    </w:p>
    <w:p w14:paraId="56FEAAC5" w14:textId="3A71E69D" w:rsidR="00384870" w:rsidRPr="00FB77BC" w:rsidRDefault="00384870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 xml:space="preserve">A study item named “Cellular </w:t>
      </w:r>
      <w:proofErr w:type="spellStart"/>
      <w:r w:rsidRPr="00FB77BC">
        <w:rPr>
          <w:rFonts w:ascii="Times New Roman" w:hAnsi="Times New Roman" w:cs="Times New Roman"/>
        </w:rPr>
        <w:t>IoT</w:t>
      </w:r>
      <w:proofErr w:type="spellEnd"/>
      <w:r w:rsidRPr="00FB77BC">
        <w:rPr>
          <w:rFonts w:ascii="Times New Roman" w:hAnsi="Times New Roman" w:cs="Times New Roman"/>
        </w:rPr>
        <w:t xml:space="preserve">” was </w:t>
      </w:r>
      <w:r w:rsidR="00697F26" w:rsidRPr="00FB77BC">
        <w:rPr>
          <w:rFonts w:ascii="Times New Roman" w:hAnsi="Times New Roman" w:cs="Times New Roman"/>
        </w:rPr>
        <w:t xml:space="preserve">approved </w:t>
      </w:r>
      <w:r w:rsidRPr="00FB77BC">
        <w:rPr>
          <w:rFonts w:ascii="Times New Roman" w:hAnsi="Times New Roman" w:cs="Times New Roman"/>
        </w:rPr>
        <w:t>in GERAN#62 for evaluating how to support low throughput and low complexity machine type communications [1].  Several proposals</w:t>
      </w:r>
      <w:r w:rsidR="00354040" w:rsidRPr="00FB77BC">
        <w:rPr>
          <w:rFonts w:ascii="Times New Roman" w:hAnsi="Times New Roman" w:cs="Times New Roman"/>
        </w:rPr>
        <w:t xml:space="preserve"> have been discussed </w:t>
      </w:r>
      <w:r w:rsidRPr="00FB77BC">
        <w:rPr>
          <w:rFonts w:ascii="Times New Roman" w:hAnsi="Times New Roman" w:cs="Times New Roman"/>
        </w:rPr>
        <w:t>under the categories</w:t>
      </w:r>
      <w:r w:rsidR="00697F26" w:rsidRPr="00FB77BC">
        <w:rPr>
          <w:rFonts w:ascii="Times New Roman" w:hAnsi="Times New Roman" w:cs="Times New Roman"/>
        </w:rPr>
        <w:t xml:space="preserve"> of </w:t>
      </w:r>
      <w:r w:rsidR="005F2881" w:rsidRPr="00FB77BC">
        <w:rPr>
          <w:rFonts w:ascii="Times New Roman" w:hAnsi="Times New Roman" w:cs="Times New Roman"/>
        </w:rPr>
        <w:t xml:space="preserve">an </w:t>
      </w:r>
      <w:r w:rsidRPr="00FB77BC">
        <w:rPr>
          <w:rFonts w:ascii="Times New Roman" w:hAnsi="Times New Roman" w:cs="Times New Roman"/>
        </w:rPr>
        <w:t xml:space="preserve">evolved </w:t>
      </w:r>
      <w:r w:rsidR="005F2881" w:rsidRPr="00FB77BC">
        <w:rPr>
          <w:rFonts w:ascii="Times New Roman" w:hAnsi="Times New Roman" w:cs="Times New Roman"/>
        </w:rPr>
        <w:t>low-complex</w:t>
      </w:r>
      <w:r w:rsidR="003C7F65" w:rsidRPr="00FB77BC">
        <w:rPr>
          <w:rFonts w:ascii="Times New Roman" w:hAnsi="Times New Roman" w:cs="Times New Roman"/>
        </w:rPr>
        <w:t>ity</w:t>
      </w:r>
      <w:r w:rsidR="005F2881" w:rsidRPr="00FB77BC">
        <w:rPr>
          <w:rFonts w:ascii="Times New Roman" w:hAnsi="Times New Roman" w:cs="Times New Roman"/>
        </w:rPr>
        <w:t xml:space="preserve"> E</w:t>
      </w:r>
      <w:r w:rsidRPr="00FB77BC">
        <w:rPr>
          <w:rFonts w:ascii="Times New Roman" w:hAnsi="Times New Roman" w:cs="Times New Roman"/>
        </w:rPr>
        <w:t>GPRS (EC-GSM) and clean slate solutions (NB M2M and NB OFDMA).  The</w:t>
      </w:r>
      <w:r w:rsidR="00354040" w:rsidRPr="00FB77BC">
        <w:rPr>
          <w:rFonts w:ascii="Times New Roman" w:hAnsi="Times New Roman" w:cs="Times New Roman"/>
        </w:rPr>
        <w:t xml:space="preserve"> evaluation methodology including the system assumptions,</w:t>
      </w:r>
      <w:r w:rsidR="008E51AC" w:rsidRPr="00FB77BC">
        <w:rPr>
          <w:rFonts w:ascii="Times New Roman" w:hAnsi="Times New Roman" w:cs="Times New Roman"/>
        </w:rPr>
        <w:t xml:space="preserve"> </w:t>
      </w:r>
      <w:r w:rsidR="00354040" w:rsidRPr="00FB77BC">
        <w:rPr>
          <w:rFonts w:ascii="Times New Roman" w:hAnsi="Times New Roman" w:cs="Times New Roman"/>
        </w:rPr>
        <w:t xml:space="preserve">parameters and </w:t>
      </w:r>
      <w:r w:rsidRPr="00FB77BC">
        <w:rPr>
          <w:rFonts w:ascii="Times New Roman" w:hAnsi="Times New Roman" w:cs="Times New Roman"/>
        </w:rPr>
        <w:t xml:space="preserve">traffic models </w:t>
      </w:r>
      <w:r w:rsidR="00354040" w:rsidRPr="00FB77BC">
        <w:rPr>
          <w:rFonts w:ascii="Times New Roman" w:hAnsi="Times New Roman" w:cs="Times New Roman"/>
        </w:rPr>
        <w:t xml:space="preserve">were captured </w:t>
      </w:r>
      <w:r w:rsidRPr="00FB77BC">
        <w:rPr>
          <w:rFonts w:ascii="Times New Roman" w:hAnsi="Times New Roman" w:cs="Times New Roman"/>
        </w:rPr>
        <w:t xml:space="preserve">in the draft TR </w:t>
      </w:r>
      <w:r w:rsidR="00354040" w:rsidRPr="00FB77BC">
        <w:rPr>
          <w:rFonts w:ascii="Times New Roman" w:hAnsi="Times New Roman" w:cs="Times New Roman"/>
        </w:rPr>
        <w:t>45.820 [2]</w:t>
      </w:r>
      <w:r w:rsidRPr="00FB77BC">
        <w:rPr>
          <w:rFonts w:ascii="Times New Roman" w:hAnsi="Times New Roman" w:cs="Times New Roman"/>
        </w:rPr>
        <w:t>.</w:t>
      </w:r>
    </w:p>
    <w:p w14:paraId="02EA2994" w14:textId="452D3796" w:rsidR="00BA0D73" w:rsidRPr="00FB77BC" w:rsidRDefault="00354040" w:rsidP="002B0582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 xml:space="preserve">In this </w:t>
      </w:r>
      <w:r w:rsidR="00384870" w:rsidRPr="00FB77BC">
        <w:rPr>
          <w:rFonts w:ascii="Times New Roman" w:hAnsi="Times New Roman" w:cs="Times New Roman"/>
        </w:rPr>
        <w:t>document</w:t>
      </w:r>
      <w:r w:rsidR="008C0334" w:rsidRPr="00FB77BC">
        <w:rPr>
          <w:rFonts w:ascii="Times New Roman" w:hAnsi="Times New Roman" w:cs="Times New Roman"/>
        </w:rPr>
        <w:t>,</w:t>
      </w:r>
      <w:r w:rsidR="00384870" w:rsidRPr="00FB77BC">
        <w:rPr>
          <w:rFonts w:ascii="Times New Roman" w:hAnsi="Times New Roman" w:cs="Times New Roman"/>
        </w:rPr>
        <w:t xml:space="preserve"> </w:t>
      </w:r>
      <w:r w:rsidRPr="00FB77BC">
        <w:rPr>
          <w:rFonts w:ascii="Times New Roman" w:hAnsi="Times New Roman" w:cs="Times New Roman"/>
        </w:rPr>
        <w:t>we present</w:t>
      </w:r>
      <w:r w:rsidR="00384870" w:rsidRPr="00FB77BC">
        <w:rPr>
          <w:rFonts w:ascii="Times New Roman" w:hAnsi="Times New Roman" w:cs="Times New Roman"/>
        </w:rPr>
        <w:t xml:space="preserve"> some </w:t>
      </w:r>
      <w:r w:rsidR="002B0582">
        <w:rPr>
          <w:rFonts w:ascii="Times New Roman" w:hAnsi="Times New Roman" w:cs="Times New Roman"/>
        </w:rPr>
        <w:t>DL</w:t>
      </w:r>
      <w:r w:rsidRPr="00FB77BC">
        <w:rPr>
          <w:rFonts w:ascii="Times New Roman" w:hAnsi="Times New Roman" w:cs="Times New Roman"/>
        </w:rPr>
        <w:t xml:space="preserve"> </w:t>
      </w:r>
      <w:r w:rsidR="00384870" w:rsidRPr="00FB77BC">
        <w:rPr>
          <w:rFonts w:ascii="Times New Roman" w:hAnsi="Times New Roman" w:cs="Times New Roman"/>
        </w:rPr>
        <w:t>system lev</w:t>
      </w:r>
      <w:r w:rsidRPr="00FB77BC">
        <w:rPr>
          <w:rFonts w:ascii="Times New Roman" w:hAnsi="Times New Roman" w:cs="Times New Roman"/>
        </w:rPr>
        <w:t xml:space="preserve">el simulation results for EC-GSM solution for </w:t>
      </w:r>
      <w:r w:rsidR="00103039" w:rsidRPr="00FB77BC">
        <w:rPr>
          <w:rFonts w:ascii="Times New Roman" w:hAnsi="Times New Roman" w:cs="Times New Roman"/>
        </w:rPr>
        <w:t xml:space="preserve">GERAN </w:t>
      </w:r>
      <w:proofErr w:type="spellStart"/>
      <w:r w:rsidRPr="00FB77BC">
        <w:rPr>
          <w:rFonts w:ascii="Times New Roman" w:hAnsi="Times New Roman" w:cs="Times New Roman"/>
        </w:rPr>
        <w:t>CIoT</w:t>
      </w:r>
      <w:proofErr w:type="spellEnd"/>
      <w:r w:rsidRPr="00FB77BC">
        <w:rPr>
          <w:rFonts w:ascii="Times New Roman" w:hAnsi="Times New Roman" w:cs="Times New Roman"/>
        </w:rPr>
        <w:t xml:space="preserve"> systems</w:t>
      </w:r>
      <w:r w:rsidR="00384870" w:rsidRPr="00FB77BC">
        <w:rPr>
          <w:rFonts w:ascii="Times New Roman" w:hAnsi="Times New Roman" w:cs="Times New Roman"/>
        </w:rPr>
        <w:t>.</w:t>
      </w:r>
      <w:r w:rsidR="00C04F0F" w:rsidRPr="00FB77BC">
        <w:rPr>
          <w:rFonts w:ascii="Times New Roman" w:hAnsi="Times New Roman" w:cs="Times New Roman"/>
        </w:rPr>
        <w:t xml:space="preserve"> The </w:t>
      </w:r>
      <w:r w:rsidR="008C0334" w:rsidRPr="00FB77BC">
        <w:rPr>
          <w:rFonts w:ascii="Times New Roman" w:hAnsi="Times New Roman" w:cs="Times New Roman"/>
        </w:rPr>
        <w:t>full-</w:t>
      </w:r>
      <w:r w:rsidR="00C04F0F" w:rsidRPr="00FB77BC">
        <w:rPr>
          <w:rFonts w:ascii="Times New Roman" w:hAnsi="Times New Roman" w:cs="Times New Roman"/>
        </w:rPr>
        <w:t>buffer traffic</w:t>
      </w:r>
      <w:r w:rsidR="008E51AC" w:rsidRPr="00FB77BC">
        <w:rPr>
          <w:rFonts w:ascii="Times New Roman" w:hAnsi="Times New Roman" w:cs="Times New Roman"/>
        </w:rPr>
        <w:t xml:space="preserve"> model</w:t>
      </w:r>
      <w:r w:rsidR="00C04F0F" w:rsidRPr="00FB77BC">
        <w:rPr>
          <w:rFonts w:ascii="Times New Roman" w:hAnsi="Times New Roman" w:cs="Times New Roman"/>
        </w:rPr>
        <w:t xml:space="preserve"> is assumed to </w:t>
      </w:r>
      <w:r w:rsidR="00797E44" w:rsidRPr="00FB77BC">
        <w:rPr>
          <w:rFonts w:ascii="Times New Roman" w:hAnsi="Times New Roman" w:cs="Times New Roman"/>
        </w:rPr>
        <w:t xml:space="preserve">verify </w:t>
      </w:r>
      <w:r w:rsidR="00C04F0F" w:rsidRPr="00FB77BC">
        <w:rPr>
          <w:rFonts w:ascii="Times New Roman" w:hAnsi="Times New Roman" w:cs="Times New Roman"/>
        </w:rPr>
        <w:t xml:space="preserve">whether the </w:t>
      </w:r>
      <w:r w:rsidR="005917B1" w:rsidRPr="00FB77BC">
        <w:rPr>
          <w:rFonts w:ascii="Times New Roman" w:hAnsi="Times New Roman" w:cs="Times New Roman"/>
        </w:rPr>
        <w:t xml:space="preserve">requirement of </w:t>
      </w:r>
      <w:r w:rsidR="00C04F0F" w:rsidRPr="00FB77BC">
        <w:rPr>
          <w:rFonts w:ascii="Times New Roman" w:hAnsi="Times New Roman" w:cs="Times New Roman"/>
        </w:rPr>
        <w:t xml:space="preserve">160 bps throughput </w:t>
      </w:r>
      <w:r w:rsidR="005917B1" w:rsidRPr="00FB77BC">
        <w:rPr>
          <w:rFonts w:ascii="Times New Roman" w:hAnsi="Times New Roman" w:cs="Times New Roman"/>
        </w:rPr>
        <w:t xml:space="preserve">at the equivalent of the SNDCP layer </w:t>
      </w:r>
      <w:r w:rsidR="00C04F0F" w:rsidRPr="00FB77BC">
        <w:rPr>
          <w:rFonts w:ascii="Times New Roman" w:hAnsi="Times New Roman" w:cs="Times New Roman"/>
        </w:rPr>
        <w:t>in [2] can be satisfied.</w:t>
      </w:r>
      <w:r w:rsidR="00A44595" w:rsidRPr="00FB77BC">
        <w:rPr>
          <w:rFonts w:ascii="Times New Roman" w:hAnsi="Times New Roman" w:cs="Times New Roman"/>
        </w:rPr>
        <w:t xml:space="preserve">  </w:t>
      </w:r>
      <w:r w:rsidR="0041346F" w:rsidRPr="00FB77BC">
        <w:rPr>
          <w:rFonts w:ascii="Times New Roman" w:hAnsi="Times New Roman" w:cs="Times New Roman"/>
        </w:rPr>
        <w:t>Furthermore, the</w:t>
      </w:r>
      <w:r w:rsidR="00A44595" w:rsidRPr="00FB77BC">
        <w:rPr>
          <w:rFonts w:ascii="Times New Roman" w:hAnsi="Times New Roman" w:cs="Times New Roman"/>
        </w:rPr>
        <w:t xml:space="preserve"> </w:t>
      </w:r>
      <w:proofErr w:type="spellStart"/>
      <w:r w:rsidR="00A44595" w:rsidRPr="00FB77BC">
        <w:rPr>
          <w:rFonts w:ascii="Times New Roman" w:hAnsi="Times New Roman" w:cs="Times New Roman"/>
        </w:rPr>
        <w:t>CIoT</w:t>
      </w:r>
      <w:proofErr w:type="spellEnd"/>
      <w:r w:rsidR="00A44595" w:rsidRPr="00FB77BC">
        <w:rPr>
          <w:rFonts w:ascii="Times New Roman" w:hAnsi="Times New Roman" w:cs="Times New Roman"/>
        </w:rPr>
        <w:t xml:space="preserve"> traffic model specified in [2] was employed </w:t>
      </w:r>
      <w:r w:rsidR="00F13614" w:rsidRPr="00FB77BC">
        <w:rPr>
          <w:rFonts w:ascii="Times New Roman" w:hAnsi="Times New Roman" w:cs="Times New Roman"/>
        </w:rPr>
        <w:t xml:space="preserve">in the simulations </w:t>
      </w:r>
      <w:r w:rsidR="00A44595" w:rsidRPr="00FB77BC">
        <w:rPr>
          <w:rFonts w:ascii="Times New Roman" w:hAnsi="Times New Roman" w:cs="Times New Roman"/>
        </w:rPr>
        <w:t>and system capacity and latency results were</w:t>
      </w:r>
      <w:r w:rsidR="0041346F" w:rsidRPr="00FB77BC">
        <w:rPr>
          <w:rFonts w:ascii="Times New Roman" w:hAnsi="Times New Roman" w:cs="Times New Roman"/>
        </w:rPr>
        <w:t xml:space="preserve"> obtained.</w:t>
      </w:r>
      <w:r w:rsidR="00A44595" w:rsidRPr="00FB77BC">
        <w:rPr>
          <w:rFonts w:ascii="Times New Roman" w:hAnsi="Times New Roman" w:cs="Times New Roman"/>
        </w:rPr>
        <w:t xml:space="preserve">  </w:t>
      </w:r>
    </w:p>
    <w:p w14:paraId="6C49B65B" w14:textId="6755D829" w:rsidR="00BA0D73" w:rsidRPr="00FB77BC" w:rsidRDefault="008E1F98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7BC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BA0D73" w:rsidRPr="00FB77BC">
        <w:rPr>
          <w:rFonts w:ascii="Times New Roman" w:hAnsi="Times New Roman" w:cs="Times New Roman"/>
          <w:b/>
          <w:sz w:val="28"/>
          <w:szCs w:val="28"/>
        </w:rPr>
        <w:t>Simulation Setup and Parameters</w:t>
      </w:r>
    </w:p>
    <w:p w14:paraId="62E5A59D" w14:textId="77777777" w:rsidR="00994198" w:rsidRPr="00FB77BC" w:rsidRDefault="00EA07CA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>The major system level simulation assumptions and parameters are listed in Table 1.</w:t>
      </w:r>
    </w:p>
    <w:p w14:paraId="1F0F5FD0" w14:textId="27FE8349" w:rsidR="00BA0D73" w:rsidRPr="00FB77BC" w:rsidRDefault="00FB533A" w:rsidP="00DB4362">
      <w:pPr>
        <w:spacing w:line="300" w:lineRule="auto"/>
        <w:ind w:left="360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T</w:t>
      </w:r>
      <w:r w:rsidR="00DB4362" w:rsidRPr="00FB77BC">
        <w:rPr>
          <w:rFonts w:ascii="Times New Roman" w:hAnsi="Times New Roman" w:cs="Times New Roman"/>
          <w:b/>
        </w:rPr>
        <w:t>able</w:t>
      </w:r>
      <w:r w:rsidR="00103039" w:rsidRPr="00FB77BC">
        <w:rPr>
          <w:rFonts w:ascii="Times New Roman" w:hAnsi="Times New Roman" w:cs="Times New Roman"/>
          <w:b/>
        </w:rPr>
        <w:t xml:space="preserve"> 1</w:t>
      </w:r>
      <w:r w:rsidRPr="00FB77BC">
        <w:rPr>
          <w:rFonts w:ascii="Times New Roman" w:hAnsi="Times New Roman" w:cs="Times New Roman"/>
          <w:b/>
        </w:rPr>
        <w:t>:</w:t>
      </w:r>
      <w:r w:rsidRPr="00FB77BC">
        <w:rPr>
          <w:rFonts w:ascii="Times New Roman" w:hAnsi="Times New Roman" w:cs="Times New Roman"/>
        </w:rPr>
        <w:t xml:space="preserve"> Simulation </w:t>
      </w:r>
      <w:r w:rsidR="00DB4362" w:rsidRPr="00FB77BC">
        <w:rPr>
          <w:rFonts w:ascii="Times New Roman" w:hAnsi="Times New Roman" w:cs="Times New Roman"/>
        </w:rPr>
        <w:t>p</w:t>
      </w:r>
      <w:r w:rsidRPr="00FB77BC">
        <w:rPr>
          <w:rFonts w:ascii="Times New Roman" w:hAnsi="Times New Roman" w:cs="Times New Roman"/>
        </w:rPr>
        <w:t xml:space="preserve">arameters and </w:t>
      </w:r>
      <w:r w:rsidR="00DB4362" w:rsidRPr="00FB77BC">
        <w:rPr>
          <w:rFonts w:ascii="Times New Roman" w:hAnsi="Times New Roman" w:cs="Times New Roman"/>
        </w:rPr>
        <w:t>a</w:t>
      </w:r>
      <w:r w:rsidRPr="00FB77BC">
        <w:rPr>
          <w:rFonts w:ascii="Times New Roman" w:hAnsi="Times New Roman" w:cs="Times New Roman"/>
        </w:rPr>
        <w:t>ssumptions</w:t>
      </w:r>
      <w:r w:rsidR="00DB4362" w:rsidRPr="00FB77BC">
        <w:rPr>
          <w:rFonts w:ascii="Times New Roman" w:hAnsi="Times New Roman" w:cs="Times New Roman"/>
        </w:rPr>
        <w:t>.</w:t>
      </w:r>
    </w:p>
    <w:tbl>
      <w:tblPr>
        <w:tblW w:w="8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2763"/>
      </w:tblGrid>
      <w:tr w:rsidR="00BA0D73" w:rsidRPr="00363525" w14:paraId="4A831AB0" w14:textId="77777777" w:rsidTr="00836563">
        <w:trPr>
          <w:trHeight w:val="189"/>
          <w:jc w:val="center"/>
        </w:trPr>
        <w:tc>
          <w:tcPr>
            <w:tcW w:w="5485" w:type="dxa"/>
            <w:shd w:val="clear" w:color="auto" w:fill="BFBFBF"/>
            <w:vAlign w:val="center"/>
          </w:tcPr>
          <w:p w14:paraId="2BDB77FE" w14:textId="77777777" w:rsidR="00BA0D73" w:rsidRPr="00D7357A" w:rsidRDefault="00BA0D73" w:rsidP="00256B77">
            <w:pPr>
              <w:spacing w:before="120" w:after="120" w:line="300" w:lineRule="auto"/>
              <w:ind w:left="420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 w:rsidRPr="00D7357A">
              <w:rPr>
                <w:rFonts w:ascii="Times New Roman" w:eastAsia="MS Mincho" w:hAnsi="Times New Roman" w:cs="Times New Roman"/>
                <w:b/>
                <w:bCs/>
              </w:rPr>
              <w:t>Parameter</w:t>
            </w:r>
          </w:p>
        </w:tc>
        <w:tc>
          <w:tcPr>
            <w:tcW w:w="2763" w:type="dxa"/>
            <w:shd w:val="clear" w:color="auto" w:fill="BFBFBF"/>
            <w:vAlign w:val="center"/>
          </w:tcPr>
          <w:p w14:paraId="1D97256A" w14:textId="77777777" w:rsidR="00BA0D73" w:rsidRPr="00D7357A" w:rsidRDefault="00BA0D73" w:rsidP="00256B77">
            <w:pPr>
              <w:spacing w:before="120" w:after="120" w:line="300" w:lineRule="auto"/>
              <w:ind w:left="420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 w:rsidRPr="00D7357A">
              <w:rPr>
                <w:rFonts w:ascii="Times New Roman" w:eastAsia="MS Mincho" w:hAnsi="Times New Roman" w:cs="Times New Roman"/>
                <w:b/>
                <w:bCs/>
              </w:rPr>
              <w:t>Assumption</w:t>
            </w:r>
          </w:p>
        </w:tc>
      </w:tr>
      <w:tr w:rsidR="00BA0D73" w:rsidRPr="00056811" w14:paraId="1D4BA3DA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2A3C135" w14:textId="77777777" w:rsidR="00BA0D73" w:rsidRPr="00D7357A" w:rsidRDefault="00BA0D7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Cellular Layout</w:t>
            </w:r>
          </w:p>
        </w:tc>
        <w:tc>
          <w:tcPr>
            <w:tcW w:w="2763" w:type="dxa"/>
            <w:vAlign w:val="center"/>
          </w:tcPr>
          <w:p w14:paraId="7F37DDF9" w14:textId="77777777" w:rsidR="00BA0D73" w:rsidRPr="00FB77BC" w:rsidRDefault="00BA0D7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Hexagonal grid, 19 cell sites, 3 sectors per site </w:t>
            </w:r>
          </w:p>
        </w:tc>
      </w:tr>
      <w:tr w:rsidR="00836563" w:rsidRPr="00363525" w14:paraId="39CF498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79D9A88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band</w:t>
            </w:r>
          </w:p>
        </w:tc>
        <w:tc>
          <w:tcPr>
            <w:tcW w:w="2763" w:type="dxa"/>
            <w:vAlign w:val="center"/>
          </w:tcPr>
          <w:p w14:paraId="2E241891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900 MHz</w:t>
            </w:r>
          </w:p>
        </w:tc>
      </w:tr>
      <w:tr w:rsidR="00836563" w:rsidRPr="00363525" w14:paraId="27E05212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0443AC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Inter site distance </w:t>
            </w:r>
          </w:p>
        </w:tc>
        <w:tc>
          <w:tcPr>
            <w:tcW w:w="2763" w:type="dxa"/>
            <w:vAlign w:val="center"/>
          </w:tcPr>
          <w:p w14:paraId="349088E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1732 m</w:t>
            </w:r>
          </w:p>
        </w:tc>
      </w:tr>
      <w:tr w:rsidR="0093026F" w:rsidRPr="00363525" w14:paraId="1AA79CD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4E30C275" w14:textId="36B63020" w:rsidR="0093026F" w:rsidRPr="00FB77BC" w:rsidRDefault="0093026F" w:rsidP="00FD048E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Number of carriers per cell (</w:t>
            </w:r>
            <w:r w:rsidR="00FD048E">
              <w:rPr>
                <w:rFonts w:ascii="Times New Roman" w:eastAsia="SimSun" w:hAnsi="Times New Roman" w:cs="Times New Roman"/>
                <w:bCs/>
                <w:lang w:eastAsia="zh-CN"/>
              </w:rPr>
              <w:t>1</w:t>
            </w:r>
            <w:r w:rsidR="00FD048E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sector)</w:t>
            </w:r>
          </w:p>
        </w:tc>
        <w:tc>
          <w:tcPr>
            <w:tcW w:w="2763" w:type="dxa"/>
            <w:vAlign w:val="center"/>
          </w:tcPr>
          <w:p w14:paraId="3FA0E615" w14:textId="0661122C" w:rsidR="0093026F" w:rsidRPr="00D7357A" w:rsidRDefault="00FD048E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1</w:t>
            </w:r>
          </w:p>
        </w:tc>
      </w:tr>
      <w:tr w:rsidR="00FD048E" w:rsidRPr="00363525" w14:paraId="1C86D876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75A2398A" w14:textId="7C2AEA13" w:rsidR="00FD048E" w:rsidRPr="00FB77BC" w:rsidRDefault="00FD048E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System bandwidth</w:t>
            </w:r>
          </w:p>
        </w:tc>
        <w:tc>
          <w:tcPr>
            <w:tcW w:w="2763" w:type="dxa"/>
            <w:vAlign w:val="center"/>
          </w:tcPr>
          <w:p w14:paraId="6B865C11" w14:textId="1562D87C" w:rsidR="00FD048E" w:rsidRPr="00D7357A" w:rsidRDefault="00FD048E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600 kHz</w:t>
            </w:r>
          </w:p>
        </w:tc>
      </w:tr>
      <w:tr w:rsidR="0093026F" w:rsidRPr="00363525" w14:paraId="2FD1A0EC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1FFCF883" w14:textId="4416D73A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Hopping</w:t>
            </w:r>
          </w:p>
        </w:tc>
        <w:tc>
          <w:tcPr>
            <w:tcW w:w="2763" w:type="dxa"/>
            <w:vAlign w:val="center"/>
          </w:tcPr>
          <w:p w14:paraId="46D68C50" w14:textId="4FBED5F8" w:rsidR="0093026F" w:rsidRPr="00D7357A" w:rsidRDefault="007720ED" w:rsidP="007720ED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Off</w:t>
            </w:r>
          </w:p>
        </w:tc>
      </w:tr>
      <w:tr w:rsidR="00103039" w:rsidRPr="00363525" w14:paraId="74191E1C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3C1B2B4F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Modulation coding schemes</w:t>
            </w:r>
          </w:p>
        </w:tc>
        <w:tc>
          <w:tcPr>
            <w:tcW w:w="2763" w:type="dxa"/>
            <w:vAlign w:val="center"/>
          </w:tcPr>
          <w:p w14:paraId="79595B86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MCS 1-4</w:t>
            </w:r>
          </w:p>
        </w:tc>
      </w:tr>
      <w:tr w:rsidR="00836563" w:rsidRPr="00363525" w14:paraId="4895130E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02A510E3" w14:textId="2C6F9F26" w:rsidR="00836563" w:rsidRPr="00D7357A" w:rsidRDefault="005000D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Doppler frequency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</w:p>
        </w:tc>
        <w:tc>
          <w:tcPr>
            <w:tcW w:w="2763" w:type="dxa"/>
            <w:vAlign w:val="center"/>
          </w:tcPr>
          <w:p w14:paraId="1185798F" w14:textId="513950BE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 Hz</w:t>
            </w:r>
          </w:p>
        </w:tc>
      </w:tr>
      <w:tr w:rsidR="00836563" w:rsidRPr="00056811" w14:paraId="7C79B709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1A08E218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User distribution</w:t>
            </w:r>
          </w:p>
        </w:tc>
        <w:tc>
          <w:tcPr>
            <w:tcW w:w="2763" w:type="dxa"/>
            <w:vAlign w:val="center"/>
          </w:tcPr>
          <w:p w14:paraId="61D67CAC" w14:textId="5EDD1F3F" w:rsidR="00836563" w:rsidRPr="00FB77BC" w:rsidRDefault="00D20D56" w:rsidP="00D20D56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D</w:t>
            </w:r>
            <w:r w:rsidR="008E51AC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evices </w:t>
            </w:r>
            <w:r w:rsidR="00836563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dropped uniformly in </w:t>
            </w:r>
            <w:r w:rsidR="00141E5E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each </w:t>
            </w:r>
            <w:r w:rsidR="00A767A2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sector</w:t>
            </w:r>
          </w:p>
        </w:tc>
      </w:tr>
      <w:tr w:rsidR="00836563" w:rsidRPr="00363525" w14:paraId="173B1E1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46FCB54" w14:textId="77777777" w:rsidR="00836563" w:rsidRPr="00FB77BC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BS transmit power per 200 KHz (at the antenna connector)</w:t>
            </w:r>
          </w:p>
        </w:tc>
        <w:tc>
          <w:tcPr>
            <w:tcW w:w="2763" w:type="dxa"/>
            <w:vAlign w:val="center"/>
          </w:tcPr>
          <w:p w14:paraId="2FD8477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color w:val="FF0000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43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dBm</w:t>
            </w:r>
            <w:proofErr w:type="spellEnd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</w:p>
        </w:tc>
      </w:tr>
      <w:tr w:rsidR="00836563" w:rsidRPr="00056811" w14:paraId="46C0C820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51FE1B1E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Pathloss</w:t>
            </w:r>
            <w:proofErr w:type="spellEnd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model</w:t>
            </w:r>
          </w:p>
        </w:tc>
        <w:tc>
          <w:tcPr>
            <w:tcW w:w="2763" w:type="dxa"/>
            <w:vAlign w:val="center"/>
          </w:tcPr>
          <w:p w14:paraId="1C6321AC" w14:textId="77777777" w:rsidR="00836563" w:rsidRPr="00F000D6" w:rsidRDefault="00281D9A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val="sv-SE" w:eastAsia="zh-CN"/>
              </w:rPr>
            </w:pPr>
            <w:r w:rsidRPr="00F000D6">
              <w:rPr>
                <w:rFonts w:ascii="Times New Roman" w:eastAsia="SimSun" w:hAnsi="Times New Roman" w:cs="Times New Roman"/>
                <w:bCs/>
                <w:lang w:val="sv-SE" w:eastAsia="zh-CN"/>
              </w:rPr>
              <w:t>L=I + 37.6log10(</w:t>
            </w:r>
            <w:r w:rsidR="00836563" w:rsidRPr="00F000D6">
              <w:rPr>
                <w:rFonts w:ascii="Times New Roman" w:eastAsia="SimSun" w:hAnsi="Times New Roman" w:cs="Times New Roman"/>
                <w:bCs/>
                <w:lang w:val="sv-SE" w:eastAsia="zh-CN"/>
              </w:rPr>
              <w:t>R), R in kilometers</w:t>
            </w:r>
          </w:p>
          <w:p w14:paraId="220F79CF" w14:textId="7ECDBBAC" w:rsidR="00836563" w:rsidRPr="00FB77BC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I=120.9</w:t>
            </w:r>
            <w:r w:rsidR="00797E44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dB</w:t>
            </w: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for the 900 MHz band</w:t>
            </w:r>
          </w:p>
        </w:tc>
      </w:tr>
      <w:tr w:rsidR="00836563" w:rsidRPr="00363525" w14:paraId="0D715FB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CCA49D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Shadowing standard deviation</w:t>
            </w:r>
          </w:p>
        </w:tc>
        <w:tc>
          <w:tcPr>
            <w:tcW w:w="2763" w:type="dxa"/>
            <w:vAlign w:val="center"/>
          </w:tcPr>
          <w:p w14:paraId="2780A61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8 dB</w:t>
            </w:r>
          </w:p>
        </w:tc>
      </w:tr>
      <w:tr w:rsidR="00836563" w:rsidRPr="00363525" w14:paraId="76D72511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51716CEF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Correlation distance of Shadowing</w:t>
            </w:r>
          </w:p>
        </w:tc>
        <w:tc>
          <w:tcPr>
            <w:tcW w:w="2763" w:type="dxa"/>
            <w:vAlign w:val="center"/>
          </w:tcPr>
          <w:p w14:paraId="076CDFE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110 m</w:t>
            </w:r>
          </w:p>
        </w:tc>
      </w:tr>
      <w:tr w:rsidR="00836563" w:rsidRPr="00056811" w14:paraId="46C22E26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36B5F031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Shadowing correlation</w:t>
            </w:r>
          </w:p>
        </w:tc>
        <w:tc>
          <w:tcPr>
            <w:tcW w:w="2763" w:type="dxa"/>
            <w:vAlign w:val="center"/>
          </w:tcPr>
          <w:p w14:paraId="7CCC5ABE" w14:textId="7358FA24" w:rsidR="00836563" w:rsidRPr="00FB77BC" w:rsidRDefault="00697F26" w:rsidP="00697F26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0.5 </w:t>
            </w:r>
            <w:r w:rsidR="00836563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Between cell sites/ </w:t>
            </w:r>
            <w:r w:rsidRPr="00FB77BC">
              <w:rPr>
                <w:rFonts w:ascii="Times New Roman" w:eastAsia="SimSun" w:hAnsi="Times New Roman" w:cs="Times New Roman"/>
                <w:bCs/>
                <w:lang w:eastAsia="zh-CN"/>
              </w:rPr>
              <w:t>1</w:t>
            </w:r>
            <w:r w:rsidR="00836563" w:rsidRPr="00FB77BC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Between sectors of the same cell site</w:t>
            </w:r>
          </w:p>
        </w:tc>
      </w:tr>
      <w:tr w:rsidR="00836563" w:rsidRPr="00056811" w14:paraId="01975EED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2713CDA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Antenna pattern (horizontal)</w:t>
            </w:r>
          </w:p>
          <w:p w14:paraId="6D3830E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2763" w:type="dxa"/>
            <w:vAlign w:val="center"/>
          </w:tcPr>
          <w:p w14:paraId="1FB86F6D" w14:textId="77777777" w:rsidR="00836563" w:rsidRPr="00FB77BC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lang w:eastAsia="zh-CN"/>
              </w:rPr>
              <w:t>See table 5-7, 3GPP TR 45.914, 65° H-plane</w:t>
            </w:r>
          </w:p>
        </w:tc>
      </w:tr>
      <w:tr w:rsidR="00836563" w:rsidRPr="00363525" w14:paraId="630DD32D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72151A9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Antenna gain</w:t>
            </w:r>
          </w:p>
        </w:tc>
        <w:tc>
          <w:tcPr>
            <w:tcW w:w="2763" w:type="dxa"/>
            <w:vAlign w:val="center"/>
          </w:tcPr>
          <w:p w14:paraId="444696A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18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dBi</w:t>
            </w:r>
            <w:proofErr w:type="spellEnd"/>
          </w:p>
        </w:tc>
      </w:tr>
      <w:tr w:rsidR="00836563" w:rsidRPr="00363525" w14:paraId="107CDE2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46B5358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MS Antenna gain</w:t>
            </w:r>
          </w:p>
        </w:tc>
        <w:tc>
          <w:tcPr>
            <w:tcW w:w="2763" w:type="dxa"/>
            <w:vAlign w:val="center"/>
          </w:tcPr>
          <w:p w14:paraId="44692352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-4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dBi</w:t>
            </w:r>
            <w:proofErr w:type="spellEnd"/>
          </w:p>
        </w:tc>
      </w:tr>
      <w:tr w:rsidR="00836563" w:rsidRPr="00363525" w14:paraId="0D21024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1633E16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cable loss</w:t>
            </w:r>
          </w:p>
        </w:tc>
        <w:tc>
          <w:tcPr>
            <w:tcW w:w="2763" w:type="dxa"/>
            <w:vAlign w:val="center"/>
          </w:tcPr>
          <w:p w14:paraId="7751832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3 dB</w:t>
            </w:r>
          </w:p>
        </w:tc>
      </w:tr>
      <w:tr w:rsidR="00836563" w:rsidRPr="00056811" w14:paraId="2261E31F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46611D8F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Building Penetration Loss</w:t>
            </w:r>
          </w:p>
        </w:tc>
        <w:tc>
          <w:tcPr>
            <w:tcW w:w="2763" w:type="dxa"/>
            <w:vAlign w:val="center"/>
          </w:tcPr>
          <w:p w14:paraId="16B7C088" w14:textId="16CD94E3" w:rsidR="00836563" w:rsidRPr="00FB77BC" w:rsidRDefault="00836563" w:rsidP="00A44595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FB77BC">
              <w:rPr>
                <w:rFonts w:ascii="Times New Roman" w:eastAsia="SimSun" w:hAnsi="Times New Roman" w:cs="Times New Roman"/>
                <w:lang w:eastAsia="zh-CN"/>
              </w:rPr>
              <w:t xml:space="preserve">Based on </w:t>
            </w:r>
            <w:r w:rsidR="008E51AC" w:rsidRPr="00FB77BC">
              <w:rPr>
                <w:rFonts w:ascii="Times New Roman" w:eastAsia="SimSun" w:hAnsi="Times New Roman" w:cs="Times New Roman"/>
                <w:lang w:eastAsia="zh-CN"/>
              </w:rPr>
              <w:t>TR 45.820</w:t>
            </w:r>
            <w:r w:rsidR="001029C2" w:rsidRPr="00FB77BC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5000D3" w:rsidRPr="00FB77BC">
              <w:rPr>
                <w:rFonts w:ascii="Times New Roman" w:eastAsia="SimSun" w:hAnsi="Times New Roman" w:cs="Times New Roman"/>
                <w:lang w:eastAsia="zh-CN"/>
              </w:rPr>
              <w:t>S</w:t>
            </w:r>
            <w:r w:rsidR="001029C2" w:rsidRPr="00FB77BC">
              <w:rPr>
                <w:rFonts w:ascii="Times New Roman" w:eastAsia="SimSun" w:hAnsi="Times New Roman" w:cs="Times New Roman"/>
                <w:lang w:eastAsia="zh-CN"/>
              </w:rPr>
              <w:t>cenario 1</w:t>
            </w:r>
            <w:r w:rsidR="005000D3" w:rsidRPr="00FB77BC">
              <w:rPr>
                <w:rFonts w:ascii="Times New Roman" w:eastAsia="SimSun" w:hAnsi="Times New Roman" w:cs="Times New Roman"/>
                <w:lang w:eastAsia="zh-CN"/>
              </w:rPr>
              <w:t xml:space="preserve"> with correlation coefficient = </w:t>
            </w:r>
            <w:r w:rsidR="00A44595" w:rsidRPr="00FB77BC">
              <w:rPr>
                <w:rFonts w:ascii="Times New Roman" w:eastAsia="SimSun" w:hAnsi="Times New Roman" w:cs="Times New Roman"/>
                <w:lang w:eastAsia="zh-CN"/>
              </w:rPr>
              <w:t>0.5</w:t>
            </w:r>
          </w:p>
        </w:tc>
      </w:tr>
      <w:tr w:rsidR="00836563" w:rsidRPr="00363525" w14:paraId="71507A8A" w14:textId="77777777" w:rsidTr="00D7357A">
        <w:trPr>
          <w:trHeight w:val="512"/>
          <w:jc w:val="center"/>
        </w:trPr>
        <w:tc>
          <w:tcPr>
            <w:tcW w:w="5485" w:type="dxa"/>
          </w:tcPr>
          <w:p w14:paraId="2052DB34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reuse</w:t>
            </w:r>
          </w:p>
        </w:tc>
        <w:tc>
          <w:tcPr>
            <w:tcW w:w="2763" w:type="dxa"/>
          </w:tcPr>
          <w:p w14:paraId="25B0238C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1/3</w:t>
            </w:r>
          </w:p>
        </w:tc>
      </w:tr>
      <w:tr w:rsidR="00836563" w:rsidRPr="00363525" w14:paraId="0F2BEF89" w14:textId="77777777" w:rsidTr="00D7357A">
        <w:trPr>
          <w:trHeight w:val="566"/>
          <w:jc w:val="center"/>
        </w:trPr>
        <w:tc>
          <w:tcPr>
            <w:tcW w:w="5485" w:type="dxa"/>
          </w:tcPr>
          <w:p w14:paraId="3779E151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Link to system mapping</w:t>
            </w:r>
          </w:p>
        </w:tc>
        <w:tc>
          <w:tcPr>
            <w:tcW w:w="2763" w:type="dxa"/>
          </w:tcPr>
          <w:p w14:paraId="59C5AA87" w14:textId="1C147281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Proposed in [</w:t>
            </w:r>
            <w:r w:rsidR="00307CCA" w:rsidRPr="00D7357A">
              <w:rPr>
                <w:rFonts w:ascii="Times New Roman" w:eastAsia="SimSun" w:hAnsi="Times New Roman" w:cs="Times New Roman"/>
                <w:lang w:eastAsia="zh-CN"/>
              </w:rPr>
              <w:t>3</w:t>
            </w:r>
            <w:r w:rsidRPr="00D7357A">
              <w:rPr>
                <w:rFonts w:ascii="Times New Roman" w:eastAsia="SimSun" w:hAnsi="Times New Roman" w:cs="Times New Roman"/>
                <w:lang w:eastAsia="zh-CN"/>
              </w:rPr>
              <w:t>]</w:t>
            </w:r>
          </w:p>
        </w:tc>
      </w:tr>
      <w:tr w:rsidR="00103039" w:rsidRPr="00363525" w14:paraId="534210B9" w14:textId="77777777" w:rsidTr="00D7357A">
        <w:trPr>
          <w:trHeight w:val="449"/>
          <w:jc w:val="center"/>
        </w:trPr>
        <w:tc>
          <w:tcPr>
            <w:tcW w:w="5485" w:type="dxa"/>
          </w:tcPr>
          <w:p w14:paraId="2391233A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Noise figure</w:t>
            </w:r>
          </w:p>
        </w:tc>
        <w:tc>
          <w:tcPr>
            <w:tcW w:w="2763" w:type="dxa"/>
          </w:tcPr>
          <w:p w14:paraId="1201345A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5 dB</w:t>
            </w:r>
          </w:p>
        </w:tc>
      </w:tr>
    </w:tbl>
    <w:p w14:paraId="2888739B" w14:textId="77777777" w:rsidR="00BA0D73" w:rsidRPr="00363525" w:rsidRDefault="00BA0D73" w:rsidP="00256B77">
      <w:pPr>
        <w:spacing w:line="30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5C7D874" w14:textId="1835570F" w:rsidR="00281D9A" w:rsidRPr="00FB77BC" w:rsidRDefault="004F727C" w:rsidP="00F000D6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634C6D">
        <w:rPr>
          <w:rFonts w:ascii="Times New Roman" w:hAnsi="Times New Roman" w:cs="Times New Roman"/>
        </w:rPr>
        <w:t xml:space="preserve">In addition to the </w:t>
      </w:r>
      <w:proofErr w:type="spellStart"/>
      <w:r w:rsidRPr="00634C6D">
        <w:rPr>
          <w:rFonts w:ascii="Times New Roman" w:hAnsi="Times New Roman" w:cs="Times New Roman"/>
        </w:rPr>
        <w:t>CIoT</w:t>
      </w:r>
      <w:proofErr w:type="spellEnd"/>
      <w:r w:rsidRPr="00634C6D">
        <w:rPr>
          <w:rFonts w:ascii="Times New Roman" w:hAnsi="Times New Roman" w:cs="Times New Roman"/>
        </w:rPr>
        <w:t xml:space="preserve"> traffic models</w:t>
      </w:r>
      <w:r w:rsidR="006929AF">
        <w:rPr>
          <w:rFonts w:ascii="Times New Roman" w:hAnsi="Times New Roman" w:cs="Times New Roman"/>
        </w:rPr>
        <w:t xml:space="preserve"> specified in </w:t>
      </w:r>
      <w:r w:rsidR="006929AF">
        <w:rPr>
          <w:rFonts w:ascii="Times New Roman" w:hAnsi="Times New Roman" w:cs="Times New Roman"/>
        </w:rPr>
        <w:fldChar w:fldCharType="begin"/>
      </w:r>
      <w:r w:rsidR="006929AF">
        <w:rPr>
          <w:rFonts w:ascii="Times New Roman" w:hAnsi="Times New Roman" w:cs="Times New Roman"/>
        </w:rPr>
        <w:instrText xml:space="preserve"> REF _Ref422780555 \r \h </w:instrText>
      </w:r>
      <w:r w:rsidR="006929AF">
        <w:rPr>
          <w:rFonts w:ascii="Times New Roman" w:hAnsi="Times New Roman" w:cs="Times New Roman"/>
        </w:rPr>
      </w:r>
      <w:r w:rsidR="006929AF">
        <w:rPr>
          <w:rFonts w:ascii="Times New Roman" w:hAnsi="Times New Roman" w:cs="Times New Roman"/>
        </w:rPr>
        <w:fldChar w:fldCharType="separate"/>
      </w:r>
      <w:r w:rsidR="006929AF">
        <w:rPr>
          <w:rFonts w:ascii="Times New Roman" w:hAnsi="Times New Roman" w:cs="Times New Roman"/>
        </w:rPr>
        <w:t>[2]</w:t>
      </w:r>
      <w:r w:rsidR="006929AF">
        <w:rPr>
          <w:rFonts w:ascii="Times New Roman" w:hAnsi="Times New Roman" w:cs="Times New Roman"/>
        </w:rPr>
        <w:fldChar w:fldCharType="end"/>
      </w:r>
      <w:r w:rsidRPr="00634C6D">
        <w:rPr>
          <w:rFonts w:ascii="Times New Roman" w:hAnsi="Times New Roman" w:cs="Times New Roman"/>
        </w:rPr>
        <w:t>, f</w:t>
      </w:r>
      <w:r w:rsidR="008C0334" w:rsidRPr="00634C6D">
        <w:rPr>
          <w:rFonts w:ascii="Times New Roman" w:hAnsi="Times New Roman" w:cs="Times New Roman"/>
        </w:rPr>
        <w:t>ull-</w:t>
      </w:r>
      <w:r w:rsidR="00281D9A" w:rsidRPr="00634C6D">
        <w:rPr>
          <w:rFonts w:ascii="Times New Roman" w:hAnsi="Times New Roman" w:cs="Times New Roman"/>
        </w:rPr>
        <w:t xml:space="preserve">buffer traffic and proportional fair </w:t>
      </w:r>
      <w:r w:rsidR="00B17611" w:rsidRPr="00634C6D">
        <w:rPr>
          <w:rFonts w:ascii="Times New Roman" w:hAnsi="Times New Roman" w:cs="Times New Roman"/>
        </w:rPr>
        <w:t xml:space="preserve">(PF) </w:t>
      </w:r>
      <w:r w:rsidR="00281D9A" w:rsidRPr="00634C6D">
        <w:rPr>
          <w:rFonts w:ascii="Times New Roman" w:hAnsi="Times New Roman" w:cs="Times New Roman"/>
        </w:rPr>
        <w:t>scheduling</w:t>
      </w:r>
      <w:r w:rsidR="00281D9A" w:rsidRPr="00FB77BC">
        <w:rPr>
          <w:rFonts w:ascii="Times New Roman" w:hAnsi="Times New Roman" w:cs="Times New Roman"/>
        </w:rPr>
        <w:t xml:space="preserve"> are considered in the simulations. </w:t>
      </w:r>
      <w:r w:rsidR="00652F56" w:rsidRPr="00FB77BC">
        <w:rPr>
          <w:rFonts w:ascii="Times New Roman" w:hAnsi="Times New Roman" w:cs="Times New Roman"/>
        </w:rPr>
        <w:t>The choice of full-buffer traffic model</w:t>
      </w:r>
      <w:r w:rsidR="0072382F" w:rsidRPr="00FB77BC">
        <w:rPr>
          <w:rFonts w:ascii="Times New Roman" w:hAnsi="Times New Roman" w:cs="Times New Roman"/>
        </w:rPr>
        <w:t xml:space="preserve"> and uniform distribution of </w:t>
      </w:r>
      <w:r w:rsidR="00DA2323" w:rsidRPr="00FB77BC">
        <w:rPr>
          <w:rFonts w:ascii="Times New Roman" w:hAnsi="Times New Roman" w:cs="Times New Roman"/>
        </w:rPr>
        <w:t>larger number</w:t>
      </w:r>
      <w:r w:rsidR="0086509F" w:rsidRPr="00FB77BC">
        <w:rPr>
          <w:rFonts w:ascii="Times New Roman" w:hAnsi="Times New Roman" w:cs="Times New Roman"/>
        </w:rPr>
        <w:t xml:space="preserve"> (</w:t>
      </w:r>
      <w:r w:rsidR="0086509F" w:rsidRPr="00634C6D">
        <w:rPr>
          <w:rFonts w:ascii="Times New Roman" w:hAnsi="Times New Roman" w:cs="Times New Roman"/>
        </w:rPr>
        <w:t>20, 30, 40)</w:t>
      </w:r>
      <w:r w:rsidR="00DA2323" w:rsidRPr="00634C6D">
        <w:rPr>
          <w:rFonts w:ascii="Times New Roman" w:hAnsi="Times New Roman" w:cs="Times New Roman"/>
        </w:rPr>
        <w:t xml:space="preserve"> of </w:t>
      </w:r>
      <w:r w:rsidR="0072382F" w:rsidRPr="00634C6D">
        <w:rPr>
          <w:rFonts w:ascii="Times New Roman" w:hAnsi="Times New Roman" w:cs="Times New Roman"/>
        </w:rPr>
        <w:t xml:space="preserve">devices per </w:t>
      </w:r>
      <w:r w:rsidR="00A767A2" w:rsidRPr="00634C6D">
        <w:rPr>
          <w:rFonts w:ascii="Times New Roman" w:hAnsi="Times New Roman" w:cs="Times New Roman"/>
        </w:rPr>
        <w:t>sector</w:t>
      </w:r>
      <w:r w:rsidR="00652F56" w:rsidRPr="00FB77BC">
        <w:rPr>
          <w:rFonts w:ascii="Times New Roman" w:hAnsi="Times New Roman" w:cs="Times New Roman"/>
        </w:rPr>
        <w:t xml:space="preserve">, although not </w:t>
      </w:r>
      <w:r w:rsidR="00797E44" w:rsidRPr="00FB77BC">
        <w:rPr>
          <w:rFonts w:ascii="Times New Roman" w:hAnsi="Times New Roman" w:cs="Times New Roman"/>
        </w:rPr>
        <w:t xml:space="preserve">a </w:t>
      </w:r>
      <w:r w:rsidR="00652F56" w:rsidRPr="00FB77BC">
        <w:rPr>
          <w:rFonts w:ascii="Times New Roman" w:hAnsi="Times New Roman" w:cs="Times New Roman"/>
        </w:rPr>
        <w:t>part of the agreed evaluation methodology,</w:t>
      </w:r>
      <w:r w:rsidR="0072382F" w:rsidRPr="00FB77BC">
        <w:rPr>
          <w:rFonts w:ascii="Times New Roman" w:hAnsi="Times New Roman" w:cs="Times New Roman"/>
        </w:rPr>
        <w:t xml:space="preserve"> is primarily motivated by the aim of facilitating an </w:t>
      </w:r>
      <w:r w:rsidR="0072382F" w:rsidRPr="00FB77BC">
        <w:rPr>
          <w:rFonts w:ascii="Times New Roman" w:hAnsi="Times New Roman" w:cs="Times New Roman"/>
        </w:rPr>
        <w:lastRenderedPageBreak/>
        <w:t xml:space="preserve">easier analysis and better understanding of the performance of the EC-GSM design at the system level considering the minimum </w:t>
      </w:r>
      <w:r w:rsidR="005917B1" w:rsidRPr="00FB77BC">
        <w:rPr>
          <w:rFonts w:ascii="Times New Roman" w:hAnsi="Times New Roman" w:cs="Times New Roman"/>
        </w:rPr>
        <w:t xml:space="preserve">MAC throughput requirement for a challenging scenario w.r.t. system loading (when compared to practical traffic loading from </w:t>
      </w:r>
      <w:proofErr w:type="spellStart"/>
      <w:r w:rsidR="005917B1" w:rsidRPr="00FB77BC">
        <w:rPr>
          <w:rFonts w:ascii="Times New Roman" w:hAnsi="Times New Roman" w:cs="Times New Roman"/>
        </w:rPr>
        <w:t>CIoT</w:t>
      </w:r>
      <w:proofErr w:type="spellEnd"/>
      <w:r w:rsidR="005917B1" w:rsidRPr="00FB77BC">
        <w:rPr>
          <w:rFonts w:ascii="Times New Roman" w:hAnsi="Times New Roman" w:cs="Times New Roman"/>
        </w:rPr>
        <w:t xml:space="preserve"> traffic).  This assumes 160 bps at the equivalent of the SNDCP layer according to the requirements of [2] and approximately an additional 40 bps overhead </w:t>
      </w:r>
      <w:r w:rsidR="003F22FC" w:rsidRPr="00FB77BC">
        <w:rPr>
          <w:rFonts w:ascii="Times New Roman" w:hAnsi="Times New Roman" w:cs="Times New Roman"/>
        </w:rPr>
        <w:t xml:space="preserve">for the physical layer/MAC </w:t>
      </w:r>
      <w:r w:rsidR="005917B1" w:rsidRPr="00FB77BC">
        <w:rPr>
          <w:rFonts w:ascii="Times New Roman" w:hAnsi="Times New Roman" w:cs="Times New Roman"/>
        </w:rPr>
        <w:t>overhead.</w:t>
      </w:r>
      <w:r w:rsidR="0072382F" w:rsidRPr="00FB77BC">
        <w:rPr>
          <w:rFonts w:ascii="Times New Roman" w:hAnsi="Times New Roman" w:cs="Times New Roman"/>
        </w:rPr>
        <w:t xml:space="preserve"> </w:t>
      </w:r>
      <w:r w:rsidR="00281D9A" w:rsidRPr="00FB77BC">
        <w:rPr>
          <w:rFonts w:ascii="Times New Roman" w:hAnsi="Times New Roman" w:cs="Times New Roman"/>
        </w:rPr>
        <w:t>The link-to-system mapping procedure proposed in [</w:t>
      </w:r>
      <w:r w:rsidR="00307CCA" w:rsidRPr="00FB77BC">
        <w:rPr>
          <w:rFonts w:ascii="Times New Roman" w:hAnsi="Times New Roman" w:cs="Times New Roman"/>
        </w:rPr>
        <w:t>3</w:t>
      </w:r>
      <w:r w:rsidR="00281D9A" w:rsidRPr="00FB77BC">
        <w:rPr>
          <w:rFonts w:ascii="Times New Roman" w:hAnsi="Times New Roman" w:cs="Times New Roman"/>
        </w:rPr>
        <w:t xml:space="preserve">] has been employed for the physical layer abstraction. </w:t>
      </w:r>
      <w:r w:rsidR="00F321E1" w:rsidRPr="00FB77BC">
        <w:rPr>
          <w:rFonts w:ascii="Times New Roman" w:hAnsi="Times New Roman" w:cs="Times New Roman"/>
        </w:rPr>
        <w:t xml:space="preserve">Perfect time and frequency synchronization and channel estimation are assumed in this study. </w:t>
      </w:r>
      <w:r w:rsidR="00542998" w:rsidRPr="00FB77BC">
        <w:rPr>
          <w:rFonts w:ascii="Times New Roman" w:hAnsi="Times New Roman" w:cs="Times New Roman"/>
        </w:rPr>
        <w:t xml:space="preserve">Note that, in this work, we considered a frequency reuse factor of 1/3 which can be considered as the worst case scenario when compared to the </w:t>
      </w:r>
      <w:r w:rsidR="001B2DEE">
        <w:rPr>
          <w:rFonts w:ascii="Times New Roman" w:hAnsi="Times New Roman" w:cs="Times New Roman"/>
        </w:rPr>
        <w:t xml:space="preserve">nominal </w:t>
      </w:r>
      <w:r w:rsidR="00542998" w:rsidRPr="00634C6D">
        <w:rPr>
          <w:rFonts w:ascii="Times New Roman" w:hAnsi="Times New Roman" w:cs="Times New Roman"/>
        </w:rPr>
        <w:t>GPRS scenario where we have a reuse of 4/12</w:t>
      </w:r>
      <w:r w:rsidR="001B2DEE">
        <w:rPr>
          <w:rFonts w:ascii="Times New Roman" w:hAnsi="Times New Roman" w:cs="Times New Roman"/>
        </w:rPr>
        <w:t>, however in practical deployments, it can differ based on the operator’s strategy</w:t>
      </w:r>
      <w:r w:rsidR="00542998" w:rsidRPr="00FB77BC">
        <w:rPr>
          <w:rFonts w:ascii="Times New Roman" w:hAnsi="Times New Roman" w:cs="Times New Roman"/>
        </w:rPr>
        <w:t xml:space="preserve">. </w:t>
      </w:r>
      <w:r w:rsidR="001B2DEE">
        <w:rPr>
          <w:rFonts w:ascii="Times New Roman" w:hAnsi="Times New Roman" w:cs="Times New Roman"/>
        </w:rPr>
        <w:t>When comparing the two reuse cases</w:t>
      </w:r>
      <w:r w:rsidR="00542998" w:rsidRPr="00FB77BC">
        <w:rPr>
          <w:rFonts w:ascii="Times New Roman" w:hAnsi="Times New Roman" w:cs="Times New Roman"/>
        </w:rPr>
        <w:t>, in the 1/3 case, we have 18 interferers given a 57-cell layout</w:t>
      </w:r>
      <w:r w:rsidR="001B2DEE">
        <w:rPr>
          <w:rFonts w:ascii="Times New Roman" w:hAnsi="Times New Roman" w:cs="Times New Roman"/>
        </w:rPr>
        <w:t>,</w:t>
      </w:r>
      <w:r w:rsidR="00542998" w:rsidRPr="00FB77BC">
        <w:rPr>
          <w:rFonts w:ascii="Times New Roman" w:hAnsi="Times New Roman" w:cs="Times New Roman"/>
        </w:rPr>
        <w:t xml:space="preserve"> whereas in the 4/12 case we might have much less interferers for the same layout, i.e., can be as low as 6 interferers only. </w:t>
      </w:r>
    </w:p>
    <w:p w14:paraId="51598E99" w14:textId="77777777" w:rsidR="00F000D6" w:rsidRDefault="001B2DEE" w:rsidP="00BC7F6F">
      <w:pPr>
        <w:spacing w:line="300" w:lineRule="auto"/>
        <w:ind w:firstLine="2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3. Simulation Setup</w:t>
      </w:r>
    </w:p>
    <w:p w14:paraId="6AC75008" w14:textId="1F4914EB" w:rsidR="00767291" w:rsidRPr="00E25E80" w:rsidRDefault="00D20D56" w:rsidP="00302C2A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 xml:space="preserve">In this proposal, we considered an EC-GSM system with blind repetition and scheduling penalty. </w:t>
      </w:r>
      <w:r w:rsidR="00B17611" w:rsidRPr="00FB77BC">
        <w:rPr>
          <w:rFonts w:ascii="Times New Roman" w:hAnsi="Times New Roman" w:cs="Times New Roman"/>
        </w:rPr>
        <w:t>The number of blind repetitions considered were 2, 4, 8,</w:t>
      </w:r>
      <w:r w:rsidR="00BC7F6F" w:rsidRPr="00FB77BC">
        <w:rPr>
          <w:rFonts w:ascii="Times New Roman" w:hAnsi="Times New Roman" w:cs="Times New Roman"/>
        </w:rPr>
        <w:t xml:space="preserve"> and 16</w:t>
      </w:r>
      <w:r w:rsidRPr="00FB77BC">
        <w:rPr>
          <w:rFonts w:ascii="Times New Roman" w:hAnsi="Times New Roman" w:cs="Times New Roman"/>
        </w:rPr>
        <w:t xml:space="preserve">. Each of these repetitions </w:t>
      </w:r>
      <w:r w:rsidR="00797E44" w:rsidRPr="00FB77BC">
        <w:rPr>
          <w:rFonts w:ascii="Times New Roman" w:hAnsi="Times New Roman" w:cs="Times New Roman"/>
        </w:rPr>
        <w:t xml:space="preserve">were </w:t>
      </w:r>
      <w:r w:rsidR="00D43826" w:rsidRPr="00FB77BC">
        <w:rPr>
          <w:rFonts w:ascii="Times New Roman" w:hAnsi="Times New Roman" w:cs="Times New Roman"/>
        </w:rPr>
        <w:t>decoded assuming</w:t>
      </w:r>
      <w:r w:rsidR="00311F3B" w:rsidRPr="00FB77BC">
        <w:rPr>
          <w:rFonts w:ascii="Times New Roman" w:hAnsi="Times New Roman" w:cs="Times New Roman"/>
        </w:rPr>
        <w:t xml:space="preserve"> coherent energy combining</w:t>
      </w:r>
      <w:r w:rsidR="00B17611" w:rsidRPr="00FB77BC">
        <w:rPr>
          <w:rFonts w:ascii="Times New Roman" w:hAnsi="Times New Roman" w:cs="Times New Roman"/>
        </w:rPr>
        <w:t xml:space="preserve">. The PF scheduler considers </w:t>
      </w:r>
      <w:r w:rsidR="00767291" w:rsidRPr="00FB77BC">
        <w:rPr>
          <w:rFonts w:ascii="Times New Roman" w:hAnsi="Times New Roman" w:cs="Times New Roman"/>
        </w:rPr>
        <w:t xml:space="preserve">the </w:t>
      </w:r>
      <w:r w:rsidR="00B17611" w:rsidRPr="00FB77BC">
        <w:rPr>
          <w:rFonts w:ascii="Times New Roman" w:hAnsi="Times New Roman" w:cs="Times New Roman"/>
        </w:rPr>
        <w:t xml:space="preserve">channel quality of the devices </w:t>
      </w:r>
      <w:r w:rsidR="00767291" w:rsidRPr="00FB77BC">
        <w:rPr>
          <w:rFonts w:ascii="Times New Roman" w:hAnsi="Times New Roman" w:cs="Times New Roman"/>
        </w:rPr>
        <w:t>and determine</w:t>
      </w:r>
      <w:r w:rsidRPr="00FB77BC">
        <w:rPr>
          <w:rFonts w:ascii="Times New Roman" w:hAnsi="Times New Roman" w:cs="Times New Roman"/>
        </w:rPr>
        <w:t>s</w:t>
      </w:r>
      <w:r w:rsidR="00767291" w:rsidRPr="00FB77BC">
        <w:rPr>
          <w:rFonts w:ascii="Times New Roman" w:hAnsi="Times New Roman" w:cs="Times New Roman"/>
        </w:rPr>
        <w:t xml:space="preserve"> the number of repetitions based on predefined channel quality thresholds. </w:t>
      </w:r>
      <w:r w:rsidR="00767291" w:rsidRPr="00E25E80">
        <w:rPr>
          <w:rFonts w:ascii="Times New Roman" w:hAnsi="Times New Roman" w:cs="Times New Roman"/>
        </w:rPr>
        <w:t>If the blind repetitions are scheduled with higher</w:t>
      </w:r>
      <w:r w:rsidR="0042280D" w:rsidRPr="00E25E80">
        <w:rPr>
          <w:rFonts w:ascii="Times New Roman" w:hAnsi="Times New Roman" w:cs="Times New Roman"/>
        </w:rPr>
        <w:t xml:space="preserve"> or equal</w:t>
      </w:r>
      <w:r w:rsidR="00767291" w:rsidRPr="00E25E80">
        <w:rPr>
          <w:rFonts w:ascii="Times New Roman" w:hAnsi="Times New Roman" w:cs="Times New Roman"/>
        </w:rPr>
        <w:t xml:space="preserve"> priority</w:t>
      </w:r>
      <w:r w:rsidR="0042280D" w:rsidRPr="00E25E80">
        <w:rPr>
          <w:rFonts w:ascii="Times New Roman" w:hAnsi="Times New Roman" w:cs="Times New Roman"/>
        </w:rPr>
        <w:t>,</w:t>
      </w:r>
      <w:r w:rsidR="00767291" w:rsidRPr="00E25E80">
        <w:rPr>
          <w:rFonts w:ascii="Times New Roman" w:hAnsi="Times New Roman" w:cs="Times New Roman"/>
        </w:rPr>
        <w:t xml:space="preserve"> the scheduling opportunities of the other devices </w:t>
      </w:r>
      <w:r w:rsidR="0025799A" w:rsidRPr="00E25E80">
        <w:rPr>
          <w:rFonts w:ascii="Times New Roman" w:hAnsi="Times New Roman" w:cs="Times New Roman"/>
        </w:rPr>
        <w:t xml:space="preserve">in normal coverage </w:t>
      </w:r>
      <w:r w:rsidR="00CC5A77" w:rsidRPr="00E25E80">
        <w:rPr>
          <w:rFonts w:ascii="Times New Roman" w:hAnsi="Times New Roman" w:cs="Times New Roman"/>
        </w:rPr>
        <w:t>can be expected to be adversely affected</w:t>
      </w:r>
      <w:r w:rsidRPr="00E25E80">
        <w:rPr>
          <w:rFonts w:ascii="Times New Roman" w:hAnsi="Times New Roman" w:cs="Times New Roman"/>
        </w:rPr>
        <w:t xml:space="preserve">, which potentially leads to </w:t>
      </w:r>
      <w:r w:rsidR="00CC5A77" w:rsidRPr="00E25E80">
        <w:rPr>
          <w:rFonts w:ascii="Times New Roman" w:hAnsi="Times New Roman" w:cs="Times New Roman"/>
        </w:rPr>
        <w:t xml:space="preserve"> a reduction in the overall </w:t>
      </w:r>
      <w:r w:rsidR="00767291" w:rsidRPr="00E25E80">
        <w:rPr>
          <w:rFonts w:ascii="Times New Roman" w:hAnsi="Times New Roman" w:cs="Times New Roman"/>
        </w:rPr>
        <w:t xml:space="preserve">system capacity as well. </w:t>
      </w:r>
      <w:r w:rsidR="00803CA7" w:rsidRPr="00E25E80">
        <w:rPr>
          <w:rFonts w:ascii="Times New Roman" w:hAnsi="Times New Roman" w:cs="Times New Roman"/>
        </w:rPr>
        <w:t xml:space="preserve">To address this concern, we applied </w:t>
      </w:r>
      <w:r w:rsidR="00D43826" w:rsidRPr="00E25E80">
        <w:rPr>
          <w:rFonts w:ascii="Times New Roman" w:hAnsi="Times New Roman" w:cs="Times New Roman"/>
        </w:rPr>
        <w:t>a scheduling penalty proportional to the number of repetitions used to transmit to the devices in deep coverage holes. Specifically,</w:t>
      </w:r>
      <w:r w:rsidR="008B5611" w:rsidRPr="00E25E80">
        <w:rPr>
          <w:rFonts w:ascii="Times New Roman" w:hAnsi="Times New Roman" w:cs="Times New Roman"/>
        </w:rPr>
        <w:t xml:space="preserve"> the PF metric of the devices with blind repetitions is penalized </w:t>
      </w:r>
      <w:r w:rsidR="00697F26" w:rsidRPr="00E25E80">
        <w:rPr>
          <w:rFonts w:ascii="Times New Roman" w:hAnsi="Times New Roman" w:cs="Times New Roman"/>
        </w:rPr>
        <w:t xml:space="preserve">by a factor of </w:t>
      </w:r>
      <w:proofErr w:type="gramStart"/>
      <w:r w:rsidR="008B5611" w:rsidRPr="00E25E80">
        <w:rPr>
          <w:rFonts w:ascii="Times New Roman" w:hAnsi="Times New Roman" w:cs="Times New Roman"/>
        </w:rPr>
        <w:t>log</w:t>
      </w:r>
      <w:r w:rsidR="008B5611" w:rsidRPr="00E25E80">
        <w:rPr>
          <w:rFonts w:ascii="Times New Roman" w:hAnsi="Times New Roman" w:cs="Times New Roman"/>
          <w:vertAlign w:val="subscript"/>
        </w:rPr>
        <w:t>2</w:t>
      </w:r>
      <w:r w:rsidR="008B5611" w:rsidRPr="00E25E80">
        <w:rPr>
          <w:rFonts w:ascii="Times New Roman" w:hAnsi="Times New Roman" w:cs="Times New Roman"/>
        </w:rPr>
        <w:t>(</w:t>
      </w:r>
      <w:proofErr w:type="gramEnd"/>
      <w:r w:rsidR="00803CA7" w:rsidRPr="00E25E80">
        <w:rPr>
          <w:rFonts w:ascii="Times New Roman" w:hAnsi="Times New Roman" w:cs="Times New Roman"/>
        </w:rPr>
        <w:t>1+</w:t>
      </w:r>
      <w:r w:rsidR="005426DA" w:rsidRPr="00E25E80">
        <w:rPr>
          <w:rFonts w:ascii="Times New Roman" w:hAnsi="Times New Roman" w:cs="Times New Roman"/>
          <w:i/>
          <w:iCs/>
        </w:rPr>
        <w:t>N</w:t>
      </w:r>
      <w:r w:rsidR="008B5611" w:rsidRPr="00E25E80">
        <w:rPr>
          <w:rFonts w:ascii="Times New Roman" w:hAnsi="Times New Roman" w:cs="Times New Roman"/>
        </w:rPr>
        <w:t>)</w:t>
      </w:r>
      <w:r w:rsidR="005426DA" w:rsidRPr="00E25E80">
        <w:rPr>
          <w:rFonts w:ascii="Times New Roman" w:hAnsi="Times New Roman" w:cs="Times New Roman"/>
        </w:rPr>
        <w:t xml:space="preserve">, where </w:t>
      </w:r>
      <w:r w:rsidR="005426DA" w:rsidRPr="00E25E80">
        <w:rPr>
          <w:rFonts w:ascii="Times New Roman" w:hAnsi="Times New Roman" w:cs="Times New Roman"/>
          <w:i/>
          <w:iCs/>
        </w:rPr>
        <w:t>N</w:t>
      </w:r>
      <w:r w:rsidR="005426DA" w:rsidRPr="00E25E80">
        <w:rPr>
          <w:rFonts w:ascii="Times New Roman" w:hAnsi="Times New Roman" w:cs="Times New Roman"/>
        </w:rPr>
        <w:t xml:space="preserve"> is the number of repetitions</w:t>
      </w:r>
      <w:r w:rsidR="008B5611" w:rsidRPr="00E25E80">
        <w:rPr>
          <w:rFonts w:ascii="Times New Roman" w:hAnsi="Times New Roman" w:cs="Times New Roman"/>
        </w:rPr>
        <w:t>.</w:t>
      </w:r>
      <w:r w:rsidR="00C76DA9" w:rsidRPr="00E25E80">
        <w:rPr>
          <w:rFonts w:ascii="Times New Roman" w:hAnsi="Times New Roman" w:cs="Times New Roman"/>
        </w:rPr>
        <w:t xml:space="preserve"> </w:t>
      </w:r>
      <w:r w:rsidR="0025799A" w:rsidRPr="00E25E80">
        <w:rPr>
          <w:rFonts w:ascii="Times New Roman" w:hAnsi="Times New Roman" w:cs="Times New Roman"/>
        </w:rPr>
        <w:t xml:space="preserve"> </w:t>
      </w:r>
    </w:p>
    <w:p w14:paraId="7B562A62" w14:textId="77777777" w:rsidR="009731BB" w:rsidRPr="00E25E80" w:rsidRDefault="009731BB" w:rsidP="00256B77">
      <w:pPr>
        <w:tabs>
          <w:tab w:val="left" w:pos="1102"/>
        </w:tabs>
        <w:spacing w:line="300" w:lineRule="auto"/>
        <w:jc w:val="both"/>
        <w:rPr>
          <w:rFonts w:ascii="Times New Roman" w:hAnsi="Times New Roman" w:cs="Times New Roman"/>
        </w:rPr>
      </w:pPr>
    </w:p>
    <w:p w14:paraId="33A4DC86" w14:textId="77777777" w:rsidR="00730938" w:rsidRDefault="00317540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7B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B5611" w:rsidRPr="00FB77BC">
        <w:rPr>
          <w:rFonts w:ascii="Times New Roman" w:hAnsi="Times New Roman" w:cs="Times New Roman"/>
          <w:b/>
          <w:sz w:val="28"/>
          <w:szCs w:val="28"/>
        </w:rPr>
        <w:t>System Level Simulations results</w:t>
      </w:r>
    </w:p>
    <w:p w14:paraId="386D0DEB" w14:textId="64FDAAAB" w:rsidR="00FB77BC" w:rsidRPr="00FB77BC" w:rsidRDefault="00FB77BC" w:rsidP="00F000D6">
      <w:pPr>
        <w:pStyle w:val="Heading2"/>
      </w:pPr>
      <w:r>
        <w:t>4.1</w:t>
      </w:r>
      <w:r>
        <w:tab/>
        <w:t>Building penetration loss</w:t>
      </w:r>
    </w:p>
    <w:p w14:paraId="1A40CE50" w14:textId="043A3539" w:rsidR="00223EC3" w:rsidRPr="00FB77BC" w:rsidRDefault="00F321E1" w:rsidP="00223EC3">
      <w:pPr>
        <w:spacing w:line="300" w:lineRule="auto"/>
        <w:ind w:firstLine="227"/>
        <w:jc w:val="both"/>
        <w:rPr>
          <w:sz w:val="24"/>
          <w:szCs w:val="24"/>
        </w:rPr>
      </w:pPr>
      <w:r w:rsidRPr="00FB77BC">
        <w:rPr>
          <w:rFonts w:ascii="Times New Roman" w:hAnsi="Times New Roman" w:cs="Times New Roman"/>
        </w:rPr>
        <w:t xml:space="preserve">Scenario 1 of the building penetration loss specified in [2] </w:t>
      </w:r>
      <w:r w:rsidR="00223EC3" w:rsidRPr="00FB77BC">
        <w:rPr>
          <w:rFonts w:ascii="Times New Roman" w:hAnsi="Times New Roman" w:cs="Times New Roman"/>
        </w:rPr>
        <w:t xml:space="preserve">with 0.5 correlation </w:t>
      </w:r>
      <w:r w:rsidRPr="00FB77BC">
        <w:rPr>
          <w:rFonts w:ascii="Times New Roman" w:hAnsi="Times New Roman" w:cs="Times New Roman"/>
        </w:rPr>
        <w:t>has been considered.  The penetration loss values were generated for the 5000 uniformly distributed</w:t>
      </w:r>
      <w:r w:rsidR="00803CA7" w:rsidRPr="00FB77BC">
        <w:rPr>
          <w:rFonts w:ascii="Times New Roman" w:hAnsi="Times New Roman" w:cs="Times New Roman"/>
        </w:rPr>
        <w:t xml:space="preserve"> devices</w:t>
      </w:r>
      <w:r w:rsidRPr="00FB77BC">
        <w:rPr>
          <w:rFonts w:ascii="Times New Roman" w:hAnsi="Times New Roman" w:cs="Times New Roman"/>
        </w:rPr>
        <w:t xml:space="preserve"> in t</w:t>
      </w:r>
      <w:r w:rsidR="004A0B50" w:rsidRPr="00FB77BC">
        <w:rPr>
          <w:rFonts w:ascii="Times New Roman" w:hAnsi="Times New Roman" w:cs="Times New Roman"/>
        </w:rPr>
        <w:t>he cell area</w:t>
      </w:r>
      <w:r w:rsidR="00013FF9" w:rsidRPr="00FB77BC">
        <w:rPr>
          <w:rFonts w:ascii="Times New Roman" w:hAnsi="Times New Roman" w:cs="Times New Roman"/>
        </w:rPr>
        <w:t xml:space="preserve"> to obtain sufficient statistics for penetration loss</w:t>
      </w:r>
      <w:r w:rsidR="00365836" w:rsidRPr="00FB77BC">
        <w:rPr>
          <w:rFonts w:ascii="Times New Roman" w:hAnsi="Times New Roman" w:cs="Times New Roman"/>
        </w:rPr>
        <w:t xml:space="preserve"> distribution</w:t>
      </w:r>
      <w:r w:rsidR="00013FF9" w:rsidRPr="00FB77BC">
        <w:rPr>
          <w:rFonts w:ascii="Times New Roman" w:hAnsi="Times New Roman" w:cs="Times New Roman"/>
        </w:rPr>
        <w:t xml:space="preserve">. </w:t>
      </w:r>
      <w:r w:rsidR="00BC7F6F" w:rsidRPr="00FB77BC">
        <w:rPr>
          <w:rFonts w:ascii="Times New Roman" w:hAnsi="Times New Roman" w:cs="Times New Roman"/>
        </w:rPr>
        <w:t xml:space="preserve">However, for better illustration, in Figure 1 we present the CDFs of the two BPL scenarios of [2] with different </w:t>
      </w:r>
      <w:r w:rsidR="00223EC3" w:rsidRPr="00FB77BC">
        <w:rPr>
          <w:rFonts w:ascii="Times New Roman" w:hAnsi="Times New Roman" w:cs="Times New Roman"/>
        </w:rPr>
        <w:t>correlation coefficients. From this figure, it can be seen that the penetration loss varies between 5 and 35 dB with a median value of 19.8 dB for Scenario 1 with 0.5 correlation.</w:t>
      </w:r>
    </w:p>
    <w:p w14:paraId="56ACE24F" w14:textId="48C0394C" w:rsidR="008B5611" w:rsidRPr="00FB77BC" w:rsidRDefault="00223EC3" w:rsidP="00223EC3">
      <w:pPr>
        <w:spacing w:line="300" w:lineRule="auto"/>
        <w:ind w:firstLine="22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8036E4E" wp14:editId="2179E602">
            <wp:extent cx="5247640" cy="3514090"/>
            <wp:effectExtent l="0" t="0" r="0" b="0"/>
            <wp:docPr id="9" name="Picture 9" descr="C:\Users\ymfouad\Desktop\Contributions April Intel\Combined Results UL and DL May 17\BPL\BPL_curves_combin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mfouad\Desktop\Contributions April Intel\Combined Results UL and DL May 17\BPL\BPL_curves_combined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51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B50" w:rsidRPr="00FB77BC">
        <w:rPr>
          <w:rFonts w:ascii="Times New Roman" w:hAnsi="Times New Roman" w:cs="Times New Roman"/>
        </w:rPr>
        <w:t xml:space="preserve"> </w:t>
      </w:r>
    </w:p>
    <w:p w14:paraId="6FB654ED" w14:textId="000DF54F" w:rsidR="00F321E1" w:rsidRPr="00FB77BC" w:rsidRDefault="00B95BE5" w:rsidP="00223EC3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Figure 1.</w:t>
      </w:r>
      <w:r w:rsidRPr="00FB77BC">
        <w:rPr>
          <w:rFonts w:ascii="Times New Roman" w:hAnsi="Times New Roman" w:cs="Times New Roman"/>
        </w:rPr>
        <w:t xml:space="preserve">  </w:t>
      </w:r>
      <w:r w:rsidR="00223EC3" w:rsidRPr="00FB77BC">
        <w:rPr>
          <w:rFonts w:ascii="Times New Roman" w:hAnsi="Times New Roman" w:cs="Times New Roman"/>
        </w:rPr>
        <w:t>CDF of the building penetration loss for the scenarios given in [2].</w:t>
      </w:r>
    </w:p>
    <w:p w14:paraId="72895343" w14:textId="3F2DE656" w:rsidR="00FB77BC" w:rsidRDefault="00FB77BC" w:rsidP="00F000D6">
      <w:pPr>
        <w:pStyle w:val="Heading2"/>
      </w:pPr>
      <w:r>
        <w:t>4.2</w:t>
      </w:r>
      <w:r>
        <w:tab/>
        <w:t>Results with full buffer traffic model</w:t>
      </w:r>
    </w:p>
    <w:p w14:paraId="5EEA4A2E" w14:textId="72245893" w:rsidR="00FB77BC" w:rsidRPr="00FB77BC" w:rsidRDefault="00FB77BC" w:rsidP="00F000D6">
      <w:pPr>
        <w:pStyle w:val="Heading3"/>
      </w:pPr>
      <w:r>
        <w:t>4.2.1</w:t>
      </w:r>
      <w:r>
        <w:tab/>
        <w:t>Geometry</w:t>
      </w:r>
    </w:p>
    <w:p w14:paraId="1894A311" w14:textId="52335289" w:rsidR="005000D3" w:rsidRPr="00FB77BC" w:rsidRDefault="004A0B50" w:rsidP="00F000D6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E25E80">
        <w:rPr>
          <w:rFonts w:ascii="Times New Roman" w:hAnsi="Times New Roman" w:cs="Times New Roman"/>
        </w:rPr>
        <w:t>The geometry CDFs of the downlink 19 cell cellular system with</w:t>
      </w:r>
      <w:r w:rsidR="00797E44" w:rsidRPr="00E25E80">
        <w:rPr>
          <w:rFonts w:ascii="Times New Roman" w:hAnsi="Times New Roman" w:cs="Times New Roman"/>
        </w:rPr>
        <w:t xml:space="preserve"> the</w:t>
      </w:r>
      <w:r w:rsidRPr="00E25E80">
        <w:rPr>
          <w:rFonts w:ascii="Times New Roman" w:hAnsi="Times New Roman" w:cs="Times New Roman"/>
        </w:rPr>
        <w:t xml:space="preserve"> parameter assumptions in Section 2 </w:t>
      </w:r>
      <w:r w:rsidR="00697F26" w:rsidRPr="00E25E80">
        <w:rPr>
          <w:rFonts w:ascii="Times New Roman" w:hAnsi="Times New Roman" w:cs="Times New Roman"/>
        </w:rPr>
        <w:t>are</w:t>
      </w:r>
      <w:r w:rsidRPr="00E25E80">
        <w:rPr>
          <w:rFonts w:ascii="Times New Roman" w:hAnsi="Times New Roman" w:cs="Times New Roman"/>
        </w:rPr>
        <w:t xml:space="preserve"> depicted in Figure 2. </w:t>
      </w:r>
      <w:r w:rsidR="0093026F" w:rsidRPr="00E25E80">
        <w:rPr>
          <w:rFonts w:ascii="Times New Roman" w:hAnsi="Times New Roman" w:cs="Times New Roman"/>
        </w:rPr>
        <w:t xml:space="preserve"> The geometry is defined as the long term SINR including </w:t>
      </w:r>
      <w:proofErr w:type="spellStart"/>
      <w:r w:rsidR="005000D3" w:rsidRPr="00E25E80">
        <w:rPr>
          <w:rFonts w:ascii="Times New Roman" w:hAnsi="Times New Roman" w:cs="Times New Roman"/>
        </w:rPr>
        <w:t>pathloss</w:t>
      </w:r>
      <w:proofErr w:type="spellEnd"/>
      <w:r w:rsidR="005000D3" w:rsidRPr="00E25E80">
        <w:rPr>
          <w:rFonts w:ascii="Times New Roman" w:hAnsi="Times New Roman" w:cs="Times New Roman"/>
        </w:rPr>
        <w:t>, shadowing,</w:t>
      </w:r>
      <w:r w:rsidR="00311F3B" w:rsidRPr="00E25E80">
        <w:rPr>
          <w:rFonts w:ascii="Times New Roman" w:hAnsi="Times New Roman" w:cs="Times New Roman"/>
        </w:rPr>
        <w:t xml:space="preserve"> antenna pattern</w:t>
      </w:r>
      <w:r w:rsidR="005000D3" w:rsidRPr="00E25E80">
        <w:rPr>
          <w:rFonts w:ascii="Times New Roman" w:hAnsi="Times New Roman" w:cs="Times New Roman"/>
        </w:rPr>
        <w:t xml:space="preserve"> and penetration loss</w:t>
      </w:r>
      <w:r w:rsidR="0093026F" w:rsidRPr="00E25E80">
        <w:rPr>
          <w:rFonts w:ascii="Times New Roman" w:hAnsi="Times New Roman" w:cs="Times New Roman"/>
        </w:rPr>
        <w:t>.</w:t>
      </w:r>
      <w:r w:rsidRPr="00E25E80">
        <w:rPr>
          <w:rFonts w:ascii="Times New Roman" w:hAnsi="Times New Roman" w:cs="Times New Roman"/>
        </w:rPr>
        <w:t xml:space="preserve"> </w:t>
      </w:r>
      <w:r w:rsidR="005000D3" w:rsidRPr="00E25E80">
        <w:rPr>
          <w:rFonts w:ascii="Times New Roman" w:hAnsi="Times New Roman" w:cs="Times New Roman"/>
        </w:rPr>
        <w:t>F</w:t>
      </w:r>
      <w:r w:rsidRPr="00E25E80">
        <w:rPr>
          <w:rFonts w:ascii="Times New Roman" w:hAnsi="Times New Roman" w:cs="Times New Roman"/>
        </w:rPr>
        <w:t xml:space="preserve">requency reuse cases 1 and </w:t>
      </w:r>
      <w:r w:rsidR="00697F26" w:rsidRPr="00E25E80">
        <w:rPr>
          <w:rFonts w:ascii="Times New Roman" w:hAnsi="Times New Roman" w:cs="Times New Roman"/>
        </w:rPr>
        <w:t>3</w:t>
      </w:r>
      <w:r w:rsidRPr="00E25E80">
        <w:rPr>
          <w:rFonts w:ascii="Times New Roman" w:hAnsi="Times New Roman" w:cs="Times New Roman"/>
        </w:rPr>
        <w:t xml:space="preserve"> are considered</w:t>
      </w:r>
      <w:r w:rsidR="005000D3" w:rsidRPr="00E25E80">
        <w:rPr>
          <w:rFonts w:ascii="Times New Roman" w:hAnsi="Times New Roman" w:cs="Times New Roman"/>
        </w:rPr>
        <w:t xml:space="preserve"> here</w:t>
      </w:r>
      <w:r w:rsidR="008E51AC" w:rsidRPr="00E25E80">
        <w:rPr>
          <w:rFonts w:ascii="Times New Roman" w:hAnsi="Times New Roman" w:cs="Times New Roman"/>
        </w:rPr>
        <w:t>.</w:t>
      </w:r>
      <w:r w:rsidR="005000D3" w:rsidRPr="00E25E80">
        <w:rPr>
          <w:rFonts w:ascii="Times New Roman" w:hAnsi="Times New Roman" w:cs="Times New Roman"/>
        </w:rPr>
        <w:t xml:space="preserve"> For the reuse 3 case </w:t>
      </w:r>
      <w:r w:rsidR="004E2D62">
        <w:rPr>
          <w:rFonts w:ascii="Times New Roman" w:hAnsi="Times New Roman" w:cs="Times New Roman"/>
        </w:rPr>
        <w:t xml:space="preserve">the system bandwidth (600 kHz) is used in each 3-sector site. I.e. each cell (1 sector) is assigned </w:t>
      </w:r>
      <w:r w:rsidR="005000D3" w:rsidRPr="00E25E80">
        <w:rPr>
          <w:rFonts w:ascii="Times New Roman" w:hAnsi="Times New Roman" w:cs="Times New Roman"/>
        </w:rPr>
        <w:t>a dedicated 200 kHz band</w:t>
      </w:r>
      <w:r w:rsidR="004E2D62">
        <w:rPr>
          <w:rFonts w:ascii="Times New Roman" w:hAnsi="Times New Roman" w:cs="Times New Roman"/>
        </w:rPr>
        <w:t xml:space="preserve"> (no FH used)</w:t>
      </w:r>
      <w:r w:rsidR="005000D3" w:rsidRPr="00E25E80">
        <w:rPr>
          <w:rFonts w:ascii="Times New Roman" w:hAnsi="Times New Roman" w:cs="Times New Roman"/>
        </w:rPr>
        <w:t xml:space="preserve">. </w:t>
      </w:r>
      <w:r w:rsidR="00F000D6">
        <w:rPr>
          <w:rFonts w:ascii="Times New Roman" w:hAnsi="Times New Roman" w:cs="Times New Roman"/>
        </w:rPr>
        <w:t xml:space="preserve"> </w:t>
      </w:r>
      <w:r w:rsidR="005000D3" w:rsidRPr="00E25E80">
        <w:rPr>
          <w:rFonts w:ascii="Times New Roman" w:hAnsi="Times New Roman" w:cs="Times New Roman"/>
        </w:rPr>
        <w:t xml:space="preserve">For example, in </w:t>
      </w:r>
      <w:r w:rsidR="0042280D" w:rsidRPr="00E25E80">
        <w:rPr>
          <w:rFonts w:ascii="Times New Roman" w:hAnsi="Times New Roman" w:cs="Times New Roman"/>
        </w:rPr>
        <w:t>the 19-</w:t>
      </w:r>
      <w:r w:rsidR="005000D3" w:rsidRPr="00E25E80">
        <w:rPr>
          <w:rFonts w:ascii="Times New Roman" w:hAnsi="Times New Roman" w:cs="Times New Roman"/>
        </w:rPr>
        <w:t>cell (57 sector</w:t>
      </w:r>
      <w:r w:rsidR="0042280D" w:rsidRPr="00E25E80">
        <w:rPr>
          <w:rFonts w:ascii="Times New Roman" w:hAnsi="Times New Roman" w:cs="Times New Roman"/>
        </w:rPr>
        <w:t>s</w:t>
      </w:r>
      <w:r w:rsidR="005000D3" w:rsidRPr="00E25E80">
        <w:rPr>
          <w:rFonts w:ascii="Times New Roman" w:hAnsi="Times New Roman" w:cs="Times New Roman"/>
        </w:rPr>
        <w:t xml:space="preserve">) </w:t>
      </w:r>
      <w:r w:rsidR="0042280D" w:rsidRPr="00E25E80">
        <w:rPr>
          <w:rFonts w:ascii="Times New Roman" w:hAnsi="Times New Roman" w:cs="Times New Roman"/>
        </w:rPr>
        <w:t>deployment layout,</w:t>
      </w:r>
      <w:r w:rsidR="005000D3" w:rsidRPr="00E25E80">
        <w:rPr>
          <w:rFonts w:ascii="Times New Roman" w:hAnsi="Times New Roman" w:cs="Times New Roman"/>
        </w:rPr>
        <w:t xml:space="preserve"> sectors 1, 4, </w:t>
      </w:r>
      <w:proofErr w:type="gramStart"/>
      <w:r w:rsidR="005000D3" w:rsidRPr="00E25E80">
        <w:rPr>
          <w:rFonts w:ascii="Times New Roman" w:hAnsi="Times New Roman" w:cs="Times New Roman"/>
        </w:rPr>
        <w:t>7, …</w:t>
      </w:r>
      <w:proofErr w:type="gramEnd"/>
      <w:r w:rsidR="005000D3" w:rsidRPr="00E25E80">
        <w:rPr>
          <w:rFonts w:ascii="Times New Roman" w:hAnsi="Times New Roman" w:cs="Times New Roman"/>
        </w:rPr>
        <w:t xml:space="preserve"> use the same frequency. </w:t>
      </w:r>
      <w:r w:rsidR="005000D3" w:rsidRPr="00FB77BC">
        <w:rPr>
          <w:rFonts w:ascii="Times New Roman" w:hAnsi="Times New Roman" w:cs="Times New Roman"/>
        </w:rPr>
        <w:t xml:space="preserve">For the reuse 1 case, there is only one 200 kHz band available </w:t>
      </w:r>
      <w:r w:rsidR="006D4706">
        <w:rPr>
          <w:rFonts w:ascii="Times New Roman" w:hAnsi="Times New Roman" w:cs="Times New Roman"/>
        </w:rPr>
        <w:t xml:space="preserve">in the whole system </w:t>
      </w:r>
      <w:r w:rsidR="005000D3" w:rsidRPr="00FB77BC">
        <w:rPr>
          <w:rFonts w:ascii="Times New Roman" w:hAnsi="Times New Roman" w:cs="Times New Roman"/>
        </w:rPr>
        <w:t xml:space="preserve">and all the sectors are assigned </w:t>
      </w:r>
      <w:r w:rsidR="00797E44" w:rsidRPr="00FB77BC">
        <w:rPr>
          <w:rFonts w:ascii="Times New Roman" w:hAnsi="Times New Roman" w:cs="Times New Roman"/>
        </w:rPr>
        <w:t xml:space="preserve">to </w:t>
      </w:r>
      <w:r w:rsidR="005000D3" w:rsidRPr="00FB77BC">
        <w:rPr>
          <w:rFonts w:ascii="Times New Roman" w:hAnsi="Times New Roman" w:cs="Times New Roman"/>
        </w:rPr>
        <w:t xml:space="preserve">the same band.  </w:t>
      </w:r>
    </w:p>
    <w:p w14:paraId="391C5D9F" w14:textId="2C9BEAEB" w:rsidR="00EF58DE" w:rsidRPr="00363525" w:rsidRDefault="00C849BD" w:rsidP="00D7357A">
      <w:pPr>
        <w:spacing w:line="300" w:lineRule="auto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D210F10" wp14:editId="25A7ACC6">
            <wp:extent cx="5248275" cy="3034030"/>
            <wp:effectExtent l="0" t="0" r="9525" b="0"/>
            <wp:docPr id="15" name="Picture 15" descr="C:\Users\ymfouad\Desktop\Contributions April Intel\Combined Results UL and DL May 17\Geometr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mfouad\Desktop\Contributions April Intel\Combined Results UL and DL May 17\Geometry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03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D1C67" w14:textId="14514336" w:rsidR="00B95BE5" w:rsidRPr="00FB77BC" w:rsidRDefault="00B95BE5" w:rsidP="008E51AC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Figure 2.</w:t>
      </w:r>
      <w:r w:rsidRPr="00FB77BC">
        <w:rPr>
          <w:rFonts w:ascii="Times New Roman" w:hAnsi="Times New Roman" w:cs="Times New Roman"/>
        </w:rPr>
        <w:t xml:space="preserve">  The Geometry CDFs for frequency reuse 1 and </w:t>
      </w:r>
      <w:r w:rsidR="00697F26" w:rsidRPr="00FB77BC">
        <w:rPr>
          <w:rFonts w:ascii="Times New Roman" w:hAnsi="Times New Roman" w:cs="Times New Roman"/>
        </w:rPr>
        <w:t>3</w:t>
      </w:r>
      <w:r w:rsidRPr="00FB77BC">
        <w:rPr>
          <w:rFonts w:ascii="Times New Roman" w:hAnsi="Times New Roman" w:cs="Times New Roman"/>
        </w:rPr>
        <w:t>.</w:t>
      </w:r>
    </w:p>
    <w:p w14:paraId="091DF995" w14:textId="15F23427" w:rsidR="005000D3" w:rsidRPr="00FB77BC" w:rsidRDefault="005000D3" w:rsidP="00F000D6">
      <w:pPr>
        <w:spacing w:line="300" w:lineRule="auto"/>
        <w:jc w:val="both"/>
        <w:rPr>
          <w:rFonts w:ascii="Times New Roman" w:hAnsi="Times New Roman" w:cs="Times New Roman"/>
        </w:rPr>
      </w:pPr>
      <w:r w:rsidRPr="00634C6D">
        <w:rPr>
          <w:rFonts w:ascii="Times New Roman" w:hAnsi="Times New Roman" w:cs="Times New Roman"/>
        </w:rPr>
        <w:t>Note that EC-GSM system</w:t>
      </w:r>
      <w:r w:rsidR="00B147A8">
        <w:rPr>
          <w:rFonts w:ascii="Times New Roman" w:hAnsi="Times New Roman" w:cs="Times New Roman"/>
        </w:rPr>
        <w:t>s</w:t>
      </w:r>
      <w:r w:rsidRPr="00634C6D">
        <w:rPr>
          <w:rFonts w:ascii="Times New Roman" w:hAnsi="Times New Roman" w:cs="Times New Roman"/>
        </w:rPr>
        <w:t xml:space="preserve"> </w:t>
      </w:r>
      <w:r w:rsidR="00B147A8">
        <w:rPr>
          <w:rFonts w:ascii="Times New Roman" w:hAnsi="Times New Roman" w:cs="Times New Roman"/>
        </w:rPr>
        <w:t>are not expected to be deployed at a reuse factor 1. Hence, for example, if we consider an EC-GSM system operating at reuse factor of 3,</w:t>
      </w:r>
      <w:r w:rsidRPr="00FB77BC">
        <w:rPr>
          <w:rFonts w:ascii="Times New Roman" w:hAnsi="Times New Roman" w:cs="Times New Roman"/>
        </w:rPr>
        <w:t xml:space="preserve"> </w:t>
      </w:r>
      <w:r w:rsidR="00B147A8">
        <w:rPr>
          <w:rFonts w:ascii="Times New Roman" w:hAnsi="Times New Roman" w:cs="Times New Roman"/>
        </w:rPr>
        <w:t>f</w:t>
      </w:r>
      <w:r w:rsidRPr="00FB77BC">
        <w:rPr>
          <w:rFonts w:ascii="Times New Roman" w:hAnsi="Times New Roman" w:cs="Times New Roman"/>
        </w:rPr>
        <w:t xml:space="preserve">rom the reuse 3 CDF, if the normal coverage is assumed as 10 dB geometry, </w:t>
      </w:r>
      <w:r w:rsidR="00BC7CFF" w:rsidRPr="00634C6D">
        <w:rPr>
          <w:rFonts w:ascii="Times New Roman" w:hAnsi="Times New Roman" w:cs="Times New Roman"/>
        </w:rPr>
        <w:t>6</w:t>
      </w:r>
      <w:r w:rsidRPr="00634C6D">
        <w:rPr>
          <w:rFonts w:ascii="Times New Roman" w:hAnsi="Times New Roman" w:cs="Times New Roman"/>
        </w:rPr>
        <w:t>0% of the devices can be seen to be in normal coverage.</w:t>
      </w:r>
    </w:p>
    <w:p w14:paraId="7766F569" w14:textId="4160FFD0" w:rsidR="00FB77BC" w:rsidRDefault="00FB77BC" w:rsidP="00F000D6">
      <w:pPr>
        <w:pStyle w:val="Heading3"/>
      </w:pPr>
      <w:r>
        <w:t>4.2.2</w:t>
      </w:r>
      <w:r>
        <w:tab/>
        <w:t>Throughput</w:t>
      </w:r>
    </w:p>
    <w:p w14:paraId="0856C13F" w14:textId="53F5B47F" w:rsidR="003908C2" w:rsidRPr="00634C6D" w:rsidRDefault="003908C2" w:rsidP="00F000D6">
      <w:pPr>
        <w:pStyle w:val="Heading4"/>
      </w:pPr>
      <w:r>
        <w:rPr>
          <w:lang w:eastAsia="ko-KR"/>
        </w:rPr>
        <w:t>4.2.2.1</w:t>
      </w:r>
      <w:r>
        <w:rPr>
          <w:lang w:eastAsia="ko-KR"/>
        </w:rPr>
        <w:tab/>
      </w:r>
      <w:r>
        <w:rPr>
          <w:lang w:eastAsia="ko-KR"/>
        </w:rPr>
        <w:tab/>
        <w:t>With PF scheduling</w:t>
      </w:r>
    </w:p>
    <w:p w14:paraId="17C77F4D" w14:textId="6FEFA825" w:rsidR="009731BB" w:rsidRPr="00FB77BC" w:rsidRDefault="004A37EA" w:rsidP="002B0582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 xml:space="preserve">The </w:t>
      </w:r>
      <w:r w:rsidR="002B0582">
        <w:rPr>
          <w:rFonts w:ascii="Times New Roman" w:hAnsi="Times New Roman" w:cs="Times New Roman"/>
        </w:rPr>
        <w:t>DL</w:t>
      </w:r>
      <w:r w:rsidRPr="00FB77BC">
        <w:rPr>
          <w:rFonts w:ascii="Times New Roman" w:hAnsi="Times New Roman" w:cs="Times New Roman"/>
        </w:rPr>
        <w:t xml:space="preserve"> MAC throughput CDFs</w:t>
      </w:r>
      <w:r w:rsidR="00F13614" w:rsidRPr="00FB77BC">
        <w:rPr>
          <w:rFonts w:ascii="Times New Roman" w:hAnsi="Times New Roman" w:cs="Times New Roman"/>
        </w:rPr>
        <w:t xml:space="preserve"> for the full buffer traffic,</w:t>
      </w:r>
      <w:r w:rsidRPr="00FB77BC">
        <w:rPr>
          <w:rFonts w:ascii="Times New Roman" w:hAnsi="Times New Roman" w:cs="Times New Roman"/>
        </w:rPr>
        <w:t xml:space="preserve"> are presented in Figure 3.  Th</w:t>
      </w:r>
      <w:r w:rsidR="0025799A" w:rsidRPr="00FB77BC">
        <w:rPr>
          <w:rFonts w:ascii="Times New Roman" w:hAnsi="Times New Roman" w:cs="Times New Roman"/>
        </w:rPr>
        <w:t xml:space="preserve">e scheduling mechanism </w:t>
      </w:r>
      <w:r w:rsidR="00EE79B1" w:rsidRPr="00FB77BC">
        <w:rPr>
          <w:rFonts w:ascii="Times New Roman" w:hAnsi="Times New Roman" w:cs="Times New Roman"/>
        </w:rPr>
        <w:t xml:space="preserve">with penalty for blind repetition </w:t>
      </w:r>
      <w:r w:rsidRPr="00FB77BC">
        <w:rPr>
          <w:rFonts w:ascii="Times New Roman" w:hAnsi="Times New Roman" w:cs="Times New Roman"/>
        </w:rPr>
        <w:t xml:space="preserve">discussed in Section 3 </w:t>
      </w:r>
      <w:r w:rsidR="00803CA7" w:rsidRPr="00FB77BC">
        <w:rPr>
          <w:rFonts w:ascii="Times New Roman" w:hAnsi="Times New Roman" w:cs="Times New Roman"/>
        </w:rPr>
        <w:t xml:space="preserve">was </w:t>
      </w:r>
      <w:r w:rsidRPr="00FB77BC">
        <w:rPr>
          <w:rFonts w:ascii="Times New Roman" w:hAnsi="Times New Roman" w:cs="Times New Roman"/>
        </w:rPr>
        <w:t xml:space="preserve">simulated.  </w:t>
      </w:r>
      <w:r w:rsidR="00746AE0" w:rsidRPr="00FB77BC">
        <w:rPr>
          <w:rFonts w:ascii="Times New Roman" w:hAnsi="Times New Roman" w:cs="Times New Roman"/>
        </w:rPr>
        <w:t xml:space="preserve">We assume </w:t>
      </w:r>
      <w:r w:rsidR="005917B1" w:rsidRPr="00FB77BC">
        <w:rPr>
          <w:rFonts w:ascii="Times New Roman" w:hAnsi="Times New Roman" w:cs="Times New Roman"/>
        </w:rPr>
        <w:t>200</w:t>
      </w:r>
      <w:r w:rsidR="00746AE0" w:rsidRPr="00FB77BC">
        <w:rPr>
          <w:rFonts w:ascii="Times New Roman" w:hAnsi="Times New Roman" w:cs="Times New Roman"/>
        </w:rPr>
        <w:t xml:space="preserve"> bps as the target MAC throughput for the GERAN </w:t>
      </w:r>
      <w:proofErr w:type="spellStart"/>
      <w:r w:rsidR="00746AE0" w:rsidRPr="00FB77BC">
        <w:rPr>
          <w:rFonts w:ascii="Times New Roman" w:hAnsi="Times New Roman" w:cs="Times New Roman"/>
        </w:rPr>
        <w:t>CIoT</w:t>
      </w:r>
      <w:proofErr w:type="spellEnd"/>
      <w:r w:rsidR="00746AE0" w:rsidRPr="00FB77BC">
        <w:rPr>
          <w:rFonts w:ascii="Times New Roman" w:hAnsi="Times New Roman" w:cs="Times New Roman"/>
        </w:rPr>
        <w:t xml:space="preserve"> devices. The results indicate that around </w:t>
      </w:r>
      <w:r w:rsidR="00EE79B1" w:rsidRPr="00FB77BC">
        <w:rPr>
          <w:rFonts w:ascii="Times New Roman" w:hAnsi="Times New Roman" w:cs="Times New Roman"/>
        </w:rPr>
        <w:t>9</w:t>
      </w:r>
      <w:r w:rsidR="005917B1" w:rsidRPr="00FB77BC">
        <w:rPr>
          <w:rFonts w:ascii="Times New Roman" w:hAnsi="Times New Roman" w:cs="Times New Roman"/>
        </w:rPr>
        <w:t>2</w:t>
      </w:r>
      <w:r w:rsidR="00746AE0" w:rsidRPr="00FB77BC">
        <w:rPr>
          <w:rFonts w:ascii="Times New Roman" w:hAnsi="Times New Roman" w:cs="Times New Roman"/>
        </w:rPr>
        <w:t xml:space="preserve">% of the devices may be able to </w:t>
      </w:r>
      <w:r w:rsidR="00652F56" w:rsidRPr="00FB77BC">
        <w:rPr>
          <w:rFonts w:ascii="Times New Roman" w:hAnsi="Times New Roman" w:cs="Times New Roman"/>
        </w:rPr>
        <w:t xml:space="preserve">achieve the </w:t>
      </w:r>
      <w:r w:rsidR="005917B1" w:rsidRPr="00FB77BC">
        <w:rPr>
          <w:rFonts w:ascii="Times New Roman" w:hAnsi="Times New Roman" w:cs="Times New Roman"/>
        </w:rPr>
        <w:t>200</w:t>
      </w:r>
      <w:r w:rsidR="00746AE0" w:rsidRPr="00FB77BC">
        <w:rPr>
          <w:rFonts w:ascii="Times New Roman" w:hAnsi="Times New Roman" w:cs="Times New Roman"/>
        </w:rPr>
        <w:t xml:space="preserve"> bps</w:t>
      </w:r>
      <w:r w:rsidR="00652F56" w:rsidRPr="00FB77BC">
        <w:rPr>
          <w:rFonts w:ascii="Times New Roman" w:hAnsi="Times New Roman" w:cs="Times New Roman"/>
        </w:rPr>
        <w:t xml:space="preserve"> </w:t>
      </w:r>
      <w:r w:rsidR="00EE79B1" w:rsidRPr="00FB77BC">
        <w:rPr>
          <w:rFonts w:ascii="Times New Roman" w:hAnsi="Times New Roman" w:cs="Times New Roman"/>
        </w:rPr>
        <w:t xml:space="preserve">throughput when the system </w:t>
      </w:r>
      <w:r w:rsidR="00DB4362" w:rsidRPr="00FB77BC">
        <w:rPr>
          <w:rFonts w:ascii="Times New Roman" w:hAnsi="Times New Roman" w:cs="Times New Roman"/>
        </w:rPr>
        <w:t xml:space="preserve">concurrently </w:t>
      </w:r>
      <w:r w:rsidR="00EE79B1" w:rsidRPr="00FB77BC">
        <w:rPr>
          <w:rFonts w:ascii="Times New Roman" w:hAnsi="Times New Roman" w:cs="Times New Roman"/>
        </w:rPr>
        <w:t xml:space="preserve">supports 20, </w:t>
      </w:r>
      <w:r w:rsidR="005C6C91" w:rsidRPr="00FB77BC">
        <w:rPr>
          <w:rFonts w:ascii="Times New Roman" w:hAnsi="Times New Roman" w:cs="Times New Roman"/>
        </w:rPr>
        <w:t>3</w:t>
      </w:r>
      <w:r w:rsidR="00EE79B1" w:rsidRPr="00FB77BC">
        <w:rPr>
          <w:rFonts w:ascii="Times New Roman" w:hAnsi="Times New Roman" w:cs="Times New Roman"/>
        </w:rPr>
        <w:t>0</w:t>
      </w:r>
      <w:r w:rsidR="005917B1" w:rsidRPr="00FB77BC">
        <w:rPr>
          <w:rFonts w:ascii="Times New Roman" w:hAnsi="Times New Roman" w:cs="Times New Roman"/>
        </w:rPr>
        <w:t xml:space="preserve"> and </w:t>
      </w:r>
      <w:r w:rsidR="005C6C91" w:rsidRPr="00FB77BC">
        <w:rPr>
          <w:rFonts w:ascii="Times New Roman" w:hAnsi="Times New Roman" w:cs="Times New Roman"/>
        </w:rPr>
        <w:t>40</w:t>
      </w:r>
      <w:r w:rsidR="00EE79B1" w:rsidRPr="00FB77BC">
        <w:rPr>
          <w:rFonts w:ascii="Times New Roman" w:hAnsi="Times New Roman" w:cs="Times New Roman"/>
        </w:rPr>
        <w:t xml:space="preserve"> UEs</w:t>
      </w:r>
      <w:r w:rsidR="00746AE0" w:rsidRPr="00FB77BC">
        <w:rPr>
          <w:rFonts w:ascii="Times New Roman" w:hAnsi="Times New Roman" w:cs="Times New Roman"/>
        </w:rPr>
        <w:t xml:space="preserve">. </w:t>
      </w:r>
      <w:r w:rsidR="00EE79B1" w:rsidRPr="00FB77BC">
        <w:rPr>
          <w:rFonts w:ascii="Times New Roman" w:hAnsi="Times New Roman" w:cs="Times New Roman"/>
        </w:rPr>
        <w:t xml:space="preserve">The percentage </w:t>
      </w:r>
      <w:r w:rsidR="0058142C" w:rsidRPr="00FB77BC">
        <w:rPr>
          <w:rFonts w:ascii="Times New Roman" w:hAnsi="Times New Roman" w:cs="Times New Roman"/>
        </w:rPr>
        <w:t>of devices</w:t>
      </w:r>
      <w:r w:rsidR="00EE79B1" w:rsidRPr="00FB77BC">
        <w:rPr>
          <w:rFonts w:ascii="Times New Roman" w:hAnsi="Times New Roman" w:cs="Times New Roman"/>
        </w:rPr>
        <w:t xml:space="preserve"> us</w:t>
      </w:r>
      <w:r w:rsidR="005C6C91" w:rsidRPr="00FB77BC">
        <w:rPr>
          <w:rFonts w:ascii="Times New Roman" w:hAnsi="Times New Roman" w:cs="Times New Roman"/>
        </w:rPr>
        <w:t>ing</w:t>
      </w:r>
      <w:r w:rsidR="00EE79B1" w:rsidRPr="00FB77BC">
        <w:rPr>
          <w:rFonts w:ascii="Times New Roman" w:hAnsi="Times New Roman" w:cs="Times New Roman"/>
        </w:rPr>
        <w:t xml:space="preserve"> blind repetition </w:t>
      </w:r>
      <w:r w:rsidR="00EE79B1" w:rsidRPr="003908C2">
        <w:rPr>
          <w:rFonts w:ascii="Times New Roman" w:hAnsi="Times New Roman" w:cs="Times New Roman"/>
        </w:rPr>
        <w:t xml:space="preserve">is </w:t>
      </w:r>
      <w:r w:rsidR="00797E44" w:rsidRPr="00634C6D">
        <w:rPr>
          <w:rFonts w:ascii="Times New Roman" w:hAnsi="Times New Roman" w:cs="Times New Roman"/>
        </w:rPr>
        <w:t xml:space="preserve">about </w:t>
      </w:r>
      <w:r w:rsidR="005C6C91" w:rsidRPr="00634C6D">
        <w:rPr>
          <w:rFonts w:ascii="Times New Roman" w:hAnsi="Times New Roman" w:cs="Times New Roman"/>
        </w:rPr>
        <w:t>2</w:t>
      </w:r>
      <w:r w:rsidR="00EE79B1" w:rsidRPr="00634C6D">
        <w:rPr>
          <w:rFonts w:ascii="Times New Roman" w:hAnsi="Times New Roman" w:cs="Times New Roman"/>
        </w:rPr>
        <w:t xml:space="preserve"> % </w:t>
      </w:r>
      <w:r w:rsidR="00797E44" w:rsidRPr="00634C6D">
        <w:rPr>
          <w:rFonts w:ascii="Times New Roman" w:hAnsi="Times New Roman" w:cs="Times New Roman"/>
        </w:rPr>
        <w:t xml:space="preserve">for </w:t>
      </w:r>
      <w:r w:rsidR="00EE79B1" w:rsidRPr="00634C6D">
        <w:rPr>
          <w:rFonts w:ascii="Times New Roman" w:hAnsi="Times New Roman" w:cs="Times New Roman"/>
        </w:rPr>
        <w:t>all cases. The</w:t>
      </w:r>
      <w:r w:rsidR="00EE79B1" w:rsidRPr="00FB77BC">
        <w:rPr>
          <w:rFonts w:ascii="Times New Roman" w:hAnsi="Times New Roman" w:cs="Times New Roman"/>
        </w:rPr>
        <w:t xml:space="preserve"> average sector throughput for different scenarios is presented in Table 2.</w:t>
      </w:r>
      <w:r w:rsidR="00123D0F" w:rsidRPr="00FB77BC">
        <w:rPr>
          <w:rFonts w:ascii="Times New Roman" w:hAnsi="Times New Roman" w:cs="Times New Roman"/>
        </w:rPr>
        <w:t xml:space="preserve"> As expected</w:t>
      </w:r>
      <w:r w:rsidR="00797E44" w:rsidRPr="00FB77BC">
        <w:rPr>
          <w:rFonts w:ascii="Times New Roman" w:hAnsi="Times New Roman" w:cs="Times New Roman"/>
        </w:rPr>
        <w:t>,</w:t>
      </w:r>
      <w:r w:rsidR="00123D0F" w:rsidRPr="00FB77BC">
        <w:rPr>
          <w:rFonts w:ascii="Times New Roman" w:hAnsi="Times New Roman" w:cs="Times New Roman"/>
        </w:rPr>
        <w:t xml:space="preserve"> the average sector throughput </w:t>
      </w:r>
      <w:r w:rsidR="005C6C91" w:rsidRPr="00FB77BC">
        <w:rPr>
          <w:rFonts w:ascii="Times New Roman" w:hAnsi="Times New Roman" w:cs="Times New Roman"/>
        </w:rPr>
        <w:t xml:space="preserve">slightly </w:t>
      </w:r>
      <w:r w:rsidR="00797E44" w:rsidRPr="00FB77BC">
        <w:rPr>
          <w:rFonts w:ascii="Times New Roman" w:hAnsi="Times New Roman" w:cs="Times New Roman"/>
        </w:rPr>
        <w:t xml:space="preserve">decreases </w:t>
      </w:r>
      <w:r w:rsidR="00123D0F" w:rsidRPr="00FB77BC">
        <w:rPr>
          <w:rFonts w:ascii="Times New Roman" w:hAnsi="Times New Roman" w:cs="Times New Roman"/>
        </w:rPr>
        <w:t>with</w:t>
      </w:r>
      <w:r w:rsidR="00797E44" w:rsidRPr="00FB77BC">
        <w:rPr>
          <w:rFonts w:ascii="Times New Roman" w:hAnsi="Times New Roman" w:cs="Times New Roman"/>
        </w:rPr>
        <w:t xml:space="preserve"> the</w:t>
      </w:r>
      <w:r w:rsidR="00123D0F" w:rsidRPr="00FB77BC">
        <w:rPr>
          <w:rFonts w:ascii="Times New Roman" w:hAnsi="Times New Roman" w:cs="Times New Roman"/>
        </w:rPr>
        <w:t xml:space="preserve"> </w:t>
      </w:r>
      <w:r w:rsidR="00797E44" w:rsidRPr="00FB77BC">
        <w:rPr>
          <w:rFonts w:ascii="Times New Roman" w:hAnsi="Times New Roman" w:cs="Times New Roman"/>
        </w:rPr>
        <w:t xml:space="preserve">increasing </w:t>
      </w:r>
      <w:r w:rsidR="00123D0F" w:rsidRPr="00FB77BC">
        <w:rPr>
          <w:rFonts w:ascii="Times New Roman" w:hAnsi="Times New Roman" w:cs="Times New Roman"/>
        </w:rPr>
        <w:t>number of devices.</w:t>
      </w:r>
      <w:r w:rsidR="005C6C91" w:rsidRPr="00FB77BC">
        <w:rPr>
          <w:rFonts w:ascii="Times New Roman" w:hAnsi="Times New Roman" w:cs="Times New Roman"/>
        </w:rPr>
        <w:t xml:space="preserve"> </w:t>
      </w:r>
      <w:r w:rsidR="00333D8D" w:rsidRPr="00FB77BC">
        <w:rPr>
          <w:rFonts w:ascii="Times New Roman" w:hAnsi="Times New Roman" w:cs="Times New Roman"/>
        </w:rPr>
        <w:t>Finally, i</w:t>
      </w:r>
      <w:r w:rsidR="00652F56" w:rsidRPr="00FB77BC">
        <w:rPr>
          <w:rFonts w:ascii="Times New Roman" w:hAnsi="Times New Roman" w:cs="Times New Roman"/>
        </w:rPr>
        <w:t xml:space="preserve">t is worth mentioning here that the </w:t>
      </w:r>
      <w:proofErr w:type="spellStart"/>
      <w:r w:rsidR="00183EC5" w:rsidRPr="00FB77BC">
        <w:rPr>
          <w:rFonts w:ascii="Times New Roman" w:hAnsi="Times New Roman" w:cs="Times New Roman"/>
        </w:rPr>
        <w:t>CIoT</w:t>
      </w:r>
      <w:proofErr w:type="spellEnd"/>
      <w:r w:rsidR="00183EC5" w:rsidRPr="00FB77BC">
        <w:rPr>
          <w:rFonts w:ascii="Times New Roman" w:hAnsi="Times New Roman" w:cs="Times New Roman"/>
        </w:rPr>
        <w:t xml:space="preserve"> applications in practice </w:t>
      </w:r>
      <w:r w:rsidR="00652F56" w:rsidRPr="00FB77BC">
        <w:rPr>
          <w:rFonts w:ascii="Times New Roman" w:hAnsi="Times New Roman" w:cs="Times New Roman"/>
        </w:rPr>
        <w:t>are expected to have very</w:t>
      </w:r>
      <w:r w:rsidR="00183EC5" w:rsidRPr="00FB77BC">
        <w:rPr>
          <w:rFonts w:ascii="Times New Roman" w:hAnsi="Times New Roman" w:cs="Times New Roman"/>
        </w:rPr>
        <w:t xml:space="preserve"> infrequent and sparse transmissions. Thus, the </w:t>
      </w:r>
      <w:r w:rsidR="002F6E5E" w:rsidRPr="00FB77BC">
        <w:rPr>
          <w:rFonts w:ascii="Times New Roman" w:hAnsi="Times New Roman" w:cs="Times New Roman"/>
        </w:rPr>
        <w:t>full-buffer</w:t>
      </w:r>
      <w:r w:rsidR="00183EC5" w:rsidRPr="00FB77BC">
        <w:rPr>
          <w:rFonts w:ascii="Times New Roman" w:hAnsi="Times New Roman" w:cs="Times New Roman"/>
        </w:rPr>
        <w:t xml:space="preserve"> traffic model </w:t>
      </w:r>
      <w:r w:rsidR="007C6370" w:rsidRPr="00FB77BC">
        <w:rPr>
          <w:rFonts w:ascii="Times New Roman" w:hAnsi="Times New Roman" w:cs="Times New Roman"/>
        </w:rPr>
        <w:t>assumption in</w:t>
      </w:r>
      <w:r w:rsidR="00BE72BC" w:rsidRPr="00FB77BC">
        <w:rPr>
          <w:rFonts w:ascii="Times New Roman" w:hAnsi="Times New Roman" w:cs="Times New Roman"/>
        </w:rPr>
        <w:t xml:space="preserve"> the simulations </w:t>
      </w:r>
      <w:r w:rsidR="00652F56" w:rsidRPr="00FB77BC">
        <w:rPr>
          <w:rFonts w:ascii="Times New Roman" w:hAnsi="Times New Roman" w:cs="Times New Roman"/>
        </w:rPr>
        <w:t>help</w:t>
      </w:r>
      <w:r w:rsidR="005C6C91" w:rsidRPr="00FB77BC">
        <w:rPr>
          <w:rFonts w:ascii="Times New Roman" w:hAnsi="Times New Roman" w:cs="Times New Roman"/>
        </w:rPr>
        <w:t>s in</w:t>
      </w:r>
      <w:r w:rsidR="00652F56" w:rsidRPr="00FB77BC">
        <w:rPr>
          <w:rFonts w:ascii="Times New Roman" w:hAnsi="Times New Roman" w:cs="Times New Roman"/>
        </w:rPr>
        <w:t xml:space="preserve"> understand</w:t>
      </w:r>
      <w:r w:rsidR="003A3BF4" w:rsidRPr="00FB77BC">
        <w:rPr>
          <w:rFonts w:ascii="Times New Roman" w:hAnsi="Times New Roman" w:cs="Times New Roman"/>
        </w:rPr>
        <w:t>ing</w:t>
      </w:r>
      <w:r w:rsidR="00183EC5" w:rsidRPr="00FB77BC">
        <w:rPr>
          <w:rFonts w:ascii="Times New Roman" w:hAnsi="Times New Roman" w:cs="Times New Roman"/>
        </w:rPr>
        <w:t xml:space="preserve"> the worst case </w:t>
      </w:r>
      <w:r w:rsidR="00333D8D" w:rsidRPr="00FB77BC">
        <w:rPr>
          <w:rFonts w:ascii="Times New Roman" w:hAnsi="Times New Roman" w:cs="Times New Roman"/>
        </w:rPr>
        <w:t xml:space="preserve">performance </w:t>
      </w:r>
      <w:r w:rsidR="009273D9" w:rsidRPr="00FB77BC">
        <w:rPr>
          <w:rFonts w:ascii="Times New Roman" w:hAnsi="Times New Roman" w:cs="Times New Roman"/>
        </w:rPr>
        <w:t xml:space="preserve">of </w:t>
      </w:r>
      <w:r w:rsidR="00333D8D" w:rsidRPr="00FB77BC">
        <w:rPr>
          <w:rFonts w:ascii="Times New Roman" w:hAnsi="Times New Roman" w:cs="Times New Roman"/>
        </w:rPr>
        <w:t>EC-GSM</w:t>
      </w:r>
      <w:r w:rsidR="009C7E32" w:rsidRPr="00FB77BC">
        <w:rPr>
          <w:rFonts w:ascii="Times New Roman" w:hAnsi="Times New Roman" w:cs="Times New Roman"/>
        </w:rPr>
        <w:t xml:space="preserve"> deployment</w:t>
      </w:r>
      <w:r w:rsidR="00183EC5" w:rsidRPr="00FB77BC">
        <w:rPr>
          <w:rFonts w:ascii="Times New Roman" w:hAnsi="Times New Roman" w:cs="Times New Roman"/>
        </w:rPr>
        <w:t xml:space="preserve">. </w:t>
      </w:r>
      <w:r w:rsidR="002F6E5E" w:rsidRPr="00FB77BC">
        <w:rPr>
          <w:rFonts w:ascii="Times New Roman" w:hAnsi="Times New Roman" w:cs="Times New Roman"/>
        </w:rPr>
        <w:t xml:space="preserve"> </w:t>
      </w:r>
    </w:p>
    <w:p w14:paraId="5B6B6551" w14:textId="30A2A827" w:rsidR="004A37EA" w:rsidRPr="00363525" w:rsidRDefault="007D19D8" w:rsidP="00256B77">
      <w:pPr>
        <w:spacing w:line="30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05BC86DC" wp14:editId="39630C62">
            <wp:extent cx="5247640" cy="3538220"/>
            <wp:effectExtent l="0" t="0" r="0" b="5080"/>
            <wp:docPr id="2" name="Picture 2" descr="C:\Users\ymfouad\Desktop\GERAN  EC-GSM Project\EC-GSM final results May 19\DL\Full Buffer\Full Buffer Penalization\combined_200bpsThresholdalignedcolor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mfouad\Desktop\GERAN  EC-GSM Project\EC-GSM final results May 19\DL\Full Buffer\Full Buffer Penalization\combined_200bpsThresholdalignedcolors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53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AC50B" w14:textId="443AA85F" w:rsidR="004A37EA" w:rsidRPr="00FB77BC" w:rsidRDefault="007C6370" w:rsidP="007C6370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Figure 3.</w:t>
      </w:r>
      <w:r w:rsidRPr="00FB77BC">
        <w:rPr>
          <w:rFonts w:ascii="Times New Roman" w:hAnsi="Times New Roman" w:cs="Times New Roman"/>
        </w:rPr>
        <w:t xml:space="preserve">  The device throughput CDFs of the EC-GSM system</w:t>
      </w:r>
      <w:r w:rsidR="00783C2C" w:rsidRPr="00FB77BC">
        <w:rPr>
          <w:rFonts w:ascii="Times New Roman" w:hAnsi="Times New Roman" w:cs="Times New Roman"/>
        </w:rPr>
        <w:t xml:space="preserve"> with scheduler penalty</w:t>
      </w:r>
      <w:r w:rsidR="001464CD" w:rsidRPr="00FB77BC">
        <w:rPr>
          <w:rFonts w:ascii="Times New Roman" w:hAnsi="Times New Roman" w:cs="Times New Roman"/>
        </w:rPr>
        <w:t>.</w:t>
      </w:r>
    </w:p>
    <w:p w14:paraId="18061110" w14:textId="77777777" w:rsidR="004A37EA" w:rsidRPr="00FB77BC" w:rsidRDefault="004A37EA" w:rsidP="00256B77">
      <w:pPr>
        <w:spacing w:line="300" w:lineRule="auto"/>
        <w:jc w:val="both"/>
        <w:rPr>
          <w:rFonts w:ascii="Times New Roman" w:hAnsi="Times New Roman" w:cs="Times New Roman"/>
        </w:rPr>
      </w:pPr>
    </w:p>
    <w:p w14:paraId="35830092" w14:textId="5677CE1F" w:rsidR="00421788" w:rsidRPr="00FB77BC" w:rsidRDefault="00421788" w:rsidP="00A767A2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Table 2.</w:t>
      </w:r>
      <w:r w:rsidRPr="00FB77BC">
        <w:rPr>
          <w:rFonts w:ascii="Times New Roman" w:hAnsi="Times New Roman" w:cs="Times New Roman"/>
        </w:rPr>
        <w:t xml:space="preserve">  Average DL MAC throughput for the EC-GSM systems</w:t>
      </w:r>
      <w:r w:rsidR="00A43672" w:rsidRPr="00FB77BC">
        <w:rPr>
          <w:rFonts w:ascii="Times New Roman" w:hAnsi="Times New Roman" w:cs="Times New Roman"/>
        </w:rPr>
        <w:t xml:space="preserve"> with full buffer traffic</w:t>
      </w:r>
      <w:r w:rsidR="00DB4362" w:rsidRPr="00FB77BC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93"/>
        <w:gridCol w:w="1391"/>
        <w:gridCol w:w="1292"/>
        <w:gridCol w:w="1379"/>
      </w:tblGrid>
      <w:tr w:rsidR="0058142C" w:rsidRPr="00417B7E" w14:paraId="2FFD7BFE" w14:textId="22DAEB58" w:rsidTr="0058142C">
        <w:trPr>
          <w:jc w:val="center"/>
        </w:trPr>
        <w:tc>
          <w:tcPr>
            <w:tcW w:w="2993" w:type="dxa"/>
          </w:tcPr>
          <w:p w14:paraId="7DB9B062" w14:textId="0AC19152" w:rsidR="0058142C" w:rsidRPr="00FB77BC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</w:tcPr>
          <w:p w14:paraId="57B0AD84" w14:textId="4A8DDFA4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20 UEs</w:t>
            </w:r>
          </w:p>
        </w:tc>
        <w:tc>
          <w:tcPr>
            <w:tcW w:w="1292" w:type="dxa"/>
          </w:tcPr>
          <w:p w14:paraId="0C84262B" w14:textId="3FC97CDB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30 UEs</w:t>
            </w:r>
          </w:p>
        </w:tc>
        <w:tc>
          <w:tcPr>
            <w:tcW w:w="1379" w:type="dxa"/>
          </w:tcPr>
          <w:p w14:paraId="28779250" w14:textId="2FC7B513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40 UEs</w:t>
            </w:r>
          </w:p>
        </w:tc>
      </w:tr>
      <w:tr w:rsidR="0058142C" w:rsidRPr="00417B7E" w14:paraId="3C253CCF" w14:textId="221F4CF8" w:rsidTr="0058142C">
        <w:trPr>
          <w:jc w:val="center"/>
        </w:trPr>
        <w:tc>
          <w:tcPr>
            <w:tcW w:w="2993" w:type="dxa"/>
          </w:tcPr>
          <w:p w14:paraId="2A8A8D5A" w14:textId="1B7A79BD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System Throughput</w:t>
            </w:r>
          </w:p>
        </w:tc>
        <w:tc>
          <w:tcPr>
            <w:tcW w:w="1391" w:type="dxa"/>
          </w:tcPr>
          <w:p w14:paraId="205D7383" w14:textId="2B210BA6" w:rsidR="0058142C" w:rsidRPr="00D7357A" w:rsidRDefault="0058142C" w:rsidP="005C6C91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116.2</w:t>
            </w:r>
            <w:r w:rsidRPr="00721A80">
              <w:t xml:space="preserve"> Kbps</w:t>
            </w:r>
          </w:p>
        </w:tc>
        <w:tc>
          <w:tcPr>
            <w:tcW w:w="1292" w:type="dxa"/>
          </w:tcPr>
          <w:p w14:paraId="04F9E747" w14:textId="3104BD45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114.1 Kbps</w:t>
            </w:r>
          </w:p>
        </w:tc>
        <w:tc>
          <w:tcPr>
            <w:tcW w:w="1379" w:type="dxa"/>
          </w:tcPr>
          <w:p w14:paraId="1A159897" w14:textId="7E4B5B3C" w:rsidR="0058142C" w:rsidRPr="00D7357A" w:rsidRDefault="0058142C" w:rsidP="005C6C91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112 Kbps</w:t>
            </w:r>
          </w:p>
        </w:tc>
      </w:tr>
      <w:tr w:rsidR="0058142C" w:rsidRPr="00417B7E" w14:paraId="101BF8B2" w14:textId="00BED98C" w:rsidTr="0058142C">
        <w:trPr>
          <w:jc w:val="center"/>
        </w:trPr>
        <w:tc>
          <w:tcPr>
            <w:tcW w:w="2993" w:type="dxa"/>
          </w:tcPr>
          <w:p w14:paraId="7B9AB154" w14:textId="6DF68950" w:rsidR="0058142C" w:rsidRPr="00FB77BC" w:rsidRDefault="0058142C" w:rsidP="00F13614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B77BC">
              <w:rPr>
                <w:b/>
              </w:rPr>
              <w:t>Percentage of UEs using blind repetitions</w:t>
            </w:r>
          </w:p>
        </w:tc>
        <w:tc>
          <w:tcPr>
            <w:tcW w:w="1391" w:type="dxa"/>
          </w:tcPr>
          <w:p w14:paraId="7891E570" w14:textId="2F7952E7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1.7</w:t>
            </w:r>
          </w:p>
        </w:tc>
        <w:tc>
          <w:tcPr>
            <w:tcW w:w="1292" w:type="dxa"/>
          </w:tcPr>
          <w:p w14:paraId="298AEAC2" w14:textId="3C41F023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2.1</w:t>
            </w:r>
          </w:p>
        </w:tc>
        <w:tc>
          <w:tcPr>
            <w:tcW w:w="1379" w:type="dxa"/>
          </w:tcPr>
          <w:p w14:paraId="09CFC7D7" w14:textId="4274AB86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2.1</w:t>
            </w:r>
          </w:p>
        </w:tc>
      </w:tr>
    </w:tbl>
    <w:p w14:paraId="3074E823" w14:textId="079D4767" w:rsidR="00421788" w:rsidRDefault="00421788" w:rsidP="00256B77">
      <w:pPr>
        <w:spacing w:line="300" w:lineRule="auto"/>
        <w:jc w:val="both"/>
        <w:rPr>
          <w:sz w:val="24"/>
          <w:szCs w:val="24"/>
        </w:rPr>
      </w:pPr>
    </w:p>
    <w:p w14:paraId="141A617B" w14:textId="3EECC5C5" w:rsidR="003908C2" w:rsidRDefault="003908C2" w:rsidP="00F000D6">
      <w:pPr>
        <w:pStyle w:val="Heading4"/>
      </w:pPr>
      <w:r>
        <w:t>4.2.2.2</w:t>
      </w:r>
      <w:r>
        <w:tab/>
      </w:r>
      <w:r>
        <w:tab/>
        <w:t xml:space="preserve">Without </w:t>
      </w:r>
      <w:r w:rsidR="00F000D6">
        <w:t xml:space="preserve">Penalization in </w:t>
      </w:r>
      <w:r>
        <w:t>PF scheduling</w:t>
      </w:r>
    </w:p>
    <w:p w14:paraId="5127A728" w14:textId="58A915DD" w:rsidR="00DB4362" w:rsidRPr="00FB77BC" w:rsidRDefault="00DB4362" w:rsidP="002B0582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</w:rPr>
        <w:t xml:space="preserve">To further evaluate the performance, the </w:t>
      </w:r>
      <w:r w:rsidR="002B0582">
        <w:rPr>
          <w:rFonts w:ascii="Times New Roman" w:hAnsi="Times New Roman" w:cs="Times New Roman"/>
        </w:rPr>
        <w:t>DL</w:t>
      </w:r>
      <w:r w:rsidRPr="00FB77BC">
        <w:rPr>
          <w:rFonts w:ascii="Times New Roman" w:hAnsi="Times New Roman" w:cs="Times New Roman"/>
        </w:rPr>
        <w:t xml:space="preserve"> MAC throughput CDFs for the full buffer traffic, are presented in Figure 4, but without the penalty discussed in Section 3. We assume </w:t>
      </w:r>
      <w:r w:rsidR="00542998" w:rsidRPr="00FB77BC">
        <w:rPr>
          <w:rFonts w:ascii="Times New Roman" w:hAnsi="Times New Roman" w:cs="Times New Roman"/>
        </w:rPr>
        <w:t xml:space="preserve">200 </w:t>
      </w:r>
      <w:r w:rsidRPr="00FB77BC">
        <w:rPr>
          <w:rFonts w:ascii="Times New Roman" w:hAnsi="Times New Roman" w:cs="Times New Roman"/>
        </w:rPr>
        <w:t xml:space="preserve">bps as the target MAC throughput for the GERAN </w:t>
      </w:r>
      <w:proofErr w:type="spellStart"/>
      <w:r w:rsidRPr="00FB77BC">
        <w:rPr>
          <w:rFonts w:ascii="Times New Roman" w:hAnsi="Times New Roman" w:cs="Times New Roman"/>
        </w:rPr>
        <w:t>CIoT</w:t>
      </w:r>
      <w:proofErr w:type="spellEnd"/>
      <w:r w:rsidRPr="00FB77BC">
        <w:rPr>
          <w:rFonts w:ascii="Times New Roman" w:hAnsi="Times New Roman" w:cs="Times New Roman"/>
        </w:rPr>
        <w:t xml:space="preserve"> devices.</w:t>
      </w:r>
      <w:r w:rsidR="00542998" w:rsidRPr="00FB77BC">
        <w:rPr>
          <w:rFonts w:ascii="Times New Roman" w:hAnsi="Times New Roman" w:cs="Times New Roman"/>
        </w:rPr>
        <w:t xml:space="preserve"> </w:t>
      </w:r>
      <w:r w:rsidRPr="00FB77BC">
        <w:rPr>
          <w:rFonts w:ascii="Times New Roman" w:hAnsi="Times New Roman" w:cs="Times New Roman"/>
        </w:rPr>
        <w:t>The results indicate that around 9</w:t>
      </w:r>
      <w:r w:rsidR="005917B1" w:rsidRPr="00FB77BC">
        <w:rPr>
          <w:rFonts w:ascii="Times New Roman" w:hAnsi="Times New Roman" w:cs="Times New Roman"/>
        </w:rPr>
        <w:t>8</w:t>
      </w:r>
      <w:r w:rsidRPr="00FB77BC">
        <w:rPr>
          <w:rFonts w:ascii="Times New Roman" w:hAnsi="Times New Roman" w:cs="Times New Roman"/>
        </w:rPr>
        <w:t xml:space="preserve">% of the devices may be able to achieve the </w:t>
      </w:r>
      <w:r w:rsidR="005917B1" w:rsidRPr="00FB77BC">
        <w:rPr>
          <w:rFonts w:ascii="Times New Roman" w:hAnsi="Times New Roman" w:cs="Times New Roman"/>
        </w:rPr>
        <w:t>200</w:t>
      </w:r>
      <w:r w:rsidRPr="00FB77BC">
        <w:rPr>
          <w:rFonts w:ascii="Times New Roman" w:hAnsi="Times New Roman" w:cs="Times New Roman"/>
        </w:rPr>
        <w:t xml:space="preserve"> bps</w:t>
      </w:r>
      <w:r w:rsidR="00542998" w:rsidRPr="00FB77BC">
        <w:rPr>
          <w:rFonts w:ascii="Times New Roman" w:hAnsi="Times New Roman" w:cs="Times New Roman"/>
        </w:rPr>
        <w:t xml:space="preserve"> throughput at the equivalent of the SNDCP layer</w:t>
      </w:r>
      <w:r w:rsidRPr="00FB77BC">
        <w:rPr>
          <w:rFonts w:ascii="Times New Roman" w:hAnsi="Times New Roman" w:cs="Times New Roman"/>
        </w:rPr>
        <w:t xml:space="preserve"> when the syst</w:t>
      </w:r>
      <w:r w:rsidR="005917B1" w:rsidRPr="00FB77BC">
        <w:rPr>
          <w:rFonts w:ascii="Times New Roman" w:hAnsi="Times New Roman" w:cs="Times New Roman"/>
        </w:rPr>
        <w:t>em concurrently supports 20, 30 and</w:t>
      </w:r>
      <w:r w:rsidRPr="00FB77BC">
        <w:rPr>
          <w:rFonts w:ascii="Times New Roman" w:hAnsi="Times New Roman" w:cs="Times New Roman"/>
        </w:rPr>
        <w:t xml:space="preserve"> 40 UEs. However, unlike the previous case wherein penalization is applied, the percentage of devices using blind repetition is between 13.3% and 14.5%. The average sector throughput for different scenarios is presented in Table 3. As expected, the average sector throughput significantly decreased when compared to the scenario wherein penalization is applied.  </w:t>
      </w:r>
    </w:p>
    <w:p w14:paraId="28BC4440" w14:textId="3FE2CBCE" w:rsidR="001464CD" w:rsidRPr="00FB77BC" w:rsidRDefault="001464CD" w:rsidP="00DB4362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</w:p>
    <w:p w14:paraId="372F55AC" w14:textId="15B445B4" w:rsidR="001464CD" w:rsidRPr="00FB77BC" w:rsidRDefault="005917B1" w:rsidP="004C665C">
      <w:pPr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 wp14:anchorId="2224E58A" wp14:editId="6CDDD7FF">
            <wp:extent cx="5251450" cy="3657600"/>
            <wp:effectExtent l="0" t="0" r="6350" b="0"/>
            <wp:docPr id="3" name="Picture 3" descr="C:\Users\ymfouad\Desktop\GERAN  EC-GSM Project\EC-GSM final results May 19\DL\Full Buffer\Full Buffer without Penalization\combined_without250_200bpsthreshol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mfouad\Desktop\GERAN  EC-GSM Project\EC-GSM final results May 19\DL\Full Buffer\Full Buffer without Penalization\combined_without250_200bpsthreshold.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64CD" w:rsidRPr="00FB77BC">
        <w:rPr>
          <w:rFonts w:ascii="Times New Roman" w:hAnsi="Times New Roman" w:cs="Times New Roman"/>
          <w:b/>
        </w:rPr>
        <w:t xml:space="preserve">Figure </w:t>
      </w:r>
      <w:r w:rsidR="004C665C" w:rsidRPr="00FB77BC">
        <w:rPr>
          <w:rFonts w:ascii="Times New Roman" w:hAnsi="Times New Roman" w:cs="Times New Roman"/>
          <w:b/>
        </w:rPr>
        <w:t>4</w:t>
      </w:r>
      <w:r w:rsidR="001464CD" w:rsidRPr="00FB77BC">
        <w:rPr>
          <w:rFonts w:ascii="Times New Roman" w:hAnsi="Times New Roman" w:cs="Times New Roman"/>
          <w:b/>
        </w:rPr>
        <w:t>.</w:t>
      </w:r>
      <w:r w:rsidR="001464CD" w:rsidRPr="00FB77BC">
        <w:rPr>
          <w:rFonts w:ascii="Times New Roman" w:hAnsi="Times New Roman" w:cs="Times New Roman"/>
        </w:rPr>
        <w:t xml:space="preserve">  The device throughput CDFs of the EC-GSM system without penalization.</w:t>
      </w:r>
    </w:p>
    <w:p w14:paraId="4ECAA700" w14:textId="471A4938" w:rsidR="00DB4362" w:rsidRPr="00FB77BC" w:rsidRDefault="00DB4362" w:rsidP="00DB4362">
      <w:pPr>
        <w:spacing w:line="300" w:lineRule="auto"/>
        <w:jc w:val="center"/>
        <w:rPr>
          <w:rFonts w:ascii="Times New Roman" w:hAnsi="Times New Roman" w:cs="Times New Roman"/>
        </w:rPr>
      </w:pPr>
      <w:r w:rsidRPr="00FB77BC">
        <w:rPr>
          <w:rFonts w:ascii="Times New Roman" w:hAnsi="Times New Roman" w:cs="Times New Roman"/>
          <w:b/>
        </w:rPr>
        <w:t>Table 3.</w:t>
      </w:r>
      <w:r w:rsidRPr="00FB77BC">
        <w:rPr>
          <w:rFonts w:ascii="Times New Roman" w:hAnsi="Times New Roman" w:cs="Times New Roman"/>
        </w:rPr>
        <w:t xml:space="preserve">  Average DL MAC throughput for the EC-GSM systems with full buffer traffic, but without penalization.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93"/>
        <w:gridCol w:w="1391"/>
        <w:gridCol w:w="1292"/>
        <w:gridCol w:w="1379"/>
      </w:tblGrid>
      <w:tr w:rsidR="0058142C" w:rsidRPr="00417B7E" w14:paraId="490939D5" w14:textId="77777777" w:rsidTr="0058142C">
        <w:trPr>
          <w:jc w:val="center"/>
        </w:trPr>
        <w:tc>
          <w:tcPr>
            <w:tcW w:w="2993" w:type="dxa"/>
          </w:tcPr>
          <w:p w14:paraId="4F7585D0" w14:textId="77777777" w:rsidR="0058142C" w:rsidRPr="00FB77BC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</w:tcPr>
          <w:p w14:paraId="6A9B5C18" w14:textId="77777777" w:rsidR="0058142C" w:rsidRPr="00BC7F6F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20 UEs</w:t>
            </w:r>
          </w:p>
        </w:tc>
        <w:tc>
          <w:tcPr>
            <w:tcW w:w="1292" w:type="dxa"/>
          </w:tcPr>
          <w:p w14:paraId="6528F542" w14:textId="77777777" w:rsidR="0058142C" w:rsidRPr="00BC7F6F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30 UEs</w:t>
            </w:r>
          </w:p>
        </w:tc>
        <w:tc>
          <w:tcPr>
            <w:tcW w:w="1379" w:type="dxa"/>
          </w:tcPr>
          <w:p w14:paraId="6F55DE6F" w14:textId="77777777" w:rsidR="0058142C" w:rsidRPr="00BC7F6F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40 UEs</w:t>
            </w:r>
          </w:p>
        </w:tc>
      </w:tr>
      <w:tr w:rsidR="0058142C" w:rsidRPr="00417B7E" w14:paraId="5934E8FB" w14:textId="77777777" w:rsidTr="0058142C">
        <w:trPr>
          <w:jc w:val="center"/>
        </w:trPr>
        <w:tc>
          <w:tcPr>
            <w:tcW w:w="2993" w:type="dxa"/>
          </w:tcPr>
          <w:p w14:paraId="01FC7341" w14:textId="77777777" w:rsidR="0058142C" w:rsidRPr="00BC7F6F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System Throughput</w:t>
            </w:r>
          </w:p>
        </w:tc>
        <w:tc>
          <w:tcPr>
            <w:tcW w:w="1391" w:type="dxa"/>
          </w:tcPr>
          <w:p w14:paraId="4CDE340B" w14:textId="34AF9FEF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82.9Kbps</w:t>
            </w:r>
          </w:p>
        </w:tc>
        <w:tc>
          <w:tcPr>
            <w:tcW w:w="1292" w:type="dxa"/>
          </w:tcPr>
          <w:p w14:paraId="037F6304" w14:textId="1A52DA3A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81.7 Kbps</w:t>
            </w:r>
          </w:p>
        </w:tc>
        <w:tc>
          <w:tcPr>
            <w:tcW w:w="1379" w:type="dxa"/>
          </w:tcPr>
          <w:p w14:paraId="490652D7" w14:textId="1E6F3C37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77.4 Kbps</w:t>
            </w:r>
          </w:p>
        </w:tc>
      </w:tr>
      <w:tr w:rsidR="0058142C" w:rsidRPr="00417B7E" w14:paraId="0440EEE0" w14:textId="77777777" w:rsidTr="0058142C">
        <w:trPr>
          <w:jc w:val="center"/>
        </w:trPr>
        <w:tc>
          <w:tcPr>
            <w:tcW w:w="2993" w:type="dxa"/>
          </w:tcPr>
          <w:p w14:paraId="5DDAD799" w14:textId="77777777" w:rsidR="0058142C" w:rsidRPr="00FB77BC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B77BC">
              <w:rPr>
                <w:b/>
              </w:rPr>
              <w:t>Percentage of UEs using blind repetitions</w:t>
            </w:r>
          </w:p>
        </w:tc>
        <w:tc>
          <w:tcPr>
            <w:tcW w:w="1391" w:type="dxa"/>
          </w:tcPr>
          <w:p w14:paraId="2F8DF06F" w14:textId="0141C666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13.5</w:t>
            </w:r>
          </w:p>
        </w:tc>
        <w:tc>
          <w:tcPr>
            <w:tcW w:w="1292" w:type="dxa"/>
          </w:tcPr>
          <w:p w14:paraId="734DA2B8" w14:textId="5E55D9CE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13.3</w:t>
            </w:r>
          </w:p>
        </w:tc>
        <w:tc>
          <w:tcPr>
            <w:tcW w:w="1379" w:type="dxa"/>
          </w:tcPr>
          <w:p w14:paraId="0468693B" w14:textId="5586E2E2" w:rsidR="0058142C" w:rsidRPr="00D7357A" w:rsidRDefault="0058142C" w:rsidP="00E941E0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14.4</w:t>
            </w:r>
          </w:p>
        </w:tc>
      </w:tr>
    </w:tbl>
    <w:p w14:paraId="5C008463" w14:textId="77777777" w:rsidR="001464CD" w:rsidRDefault="001464CD" w:rsidP="005C6C91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</w:p>
    <w:p w14:paraId="167E88FC" w14:textId="6429A57A" w:rsidR="00FB77BC" w:rsidRDefault="00FB77BC" w:rsidP="00F000D6">
      <w:pPr>
        <w:pStyle w:val="Heading2"/>
      </w:pPr>
      <w:r>
        <w:t>4.2</w:t>
      </w:r>
      <w:r>
        <w:tab/>
        <w:t>Results with traffic models according to evaluation framework</w:t>
      </w:r>
    </w:p>
    <w:p w14:paraId="311C6DC6" w14:textId="2D6FEDD0" w:rsidR="00DC7428" w:rsidRPr="003C3D86" w:rsidRDefault="004C665C" w:rsidP="005C2D23">
      <w:pPr>
        <w:spacing w:line="300" w:lineRule="auto"/>
        <w:ind w:firstLine="22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3D86">
        <w:rPr>
          <w:rFonts w:ascii="Times New Roman" w:hAnsi="Times New Roman" w:cs="Times New Roman"/>
          <w:bCs/>
          <w:color w:val="000000" w:themeColor="text1"/>
        </w:rPr>
        <w:t xml:space="preserve">Now we evaluate the </w:t>
      </w:r>
      <w:r w:rsidR="002B0582" w:rsidRPr="003C3D86">
        <w:rPr>
          <w:rFonts w:ascii="Times New Roman" w:hAnsi="Times New Roman" w:cs="Times New Roman"/>
          <w:bCs/>
          <w:color w:val="000000" w:themeColor="text1"/>
        </w:rPr>
        <w:t>DL</w:t>
      </w:r>
      <w:r w:rsidRPr="003C3D86">
        <w:rPr>
          <w:rFonts w:ascii="Times New Roman" w:hAnsi="Times New Roman" w:cs="Times New Roman"/>
          <w:bCs/>
          <w:color w:val="000000" w:themeColor="text1"/>
        </w:rPr>
        <w:t xml:space="preserve"> performance of the EC-GSM with respect to the traffic model described in [2] for system capacity evaluation. In this traffic model</w:t>
      </w:r>
      <w:r w:rsidR="00DB2AAB" w:rsidRPr="003C3D86">
        <w:rPr>
          <w:rFonts w:ascii="Times New Roman" w:hAnsi="Times New Roman" w:cs="Times New Roman"/>
          <w:bCs/>
          <w:color w:val="000000" w:themeColor="text1"/>
        </w:rPr>
        <w:t>, it is assumed that the UL traffic model will consist of 80% MAR periodic reporting traffic, whereas the remaining traffic will come from the network command (NC)</w:t>
      </w:r>
      <w:r w:rsidRPr="003C3D8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B2AAB" w:rsidRPr="003C3D86">
        <w:rPr>
          <w:rFonts w:ascii="Times New Roman" w:hAnsi="Times New Roman" w:cs="Times New Roman"/>
          <w:bCs/>
          <w:color w:val="000000" w:themeColor="text1"/>
        </w:rPr>
        <w:t>traffic model, i.e., the remaining 20%. However, since 50% of the MAR periodic reporting traffic will require ACK in the downlink and since only half of the DL NC traffic will result in a response in the UL, this means that the DL traffic model will consist of two categories: 1)</w:t>
      </w:r>
      <w:r w:rsidRPr="003C3D8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431D38" w:rsidRPr="003C3D86">
        <w:rPr>
          <w:rFonts w:ascii="Times New Roman" w:hAnsi="Times New Roman" w:cs="Times New Roman"/>
          <w:bCs/>
          <w:color w:val="000000" w:themeColor="text1"/>
        </w:rPr>
        <w:t>50</w:t>
      </w:r>
      <w:r w:rsidRPr="003C3D86">
        <w:rPr>
          <w:rFonts w:ascii="Times New Roman" w:hAnsi="Times New Roman" w:cs="Times New Roman"/>
          <w:bCs/>
          <w:color w:val="000000" w:themeColor="text1"/>
        </w:rPr>
        <w:t xml:space="preserve">% of the </w:t>
      </w:r>
      <w:r w:rsidR="001025D5" w:rsidRPr="003C3D86">
        <w:rPr>
          <w:rFonts w:ascii="Times New Roman" w:hAnsi="Times New Roman" w:cs="Times New Roman"/>
          <w:bCs/>
          <w:color w:val="000000" w:themeColor="text1"/>
        </w:rPr>
        <w:t>reports</w:t>
      </w:r>
      <w:r w:rsidRPr="003C3D86">
        <w:rPr>
          <w:rFonts w:ascii="Times New Roman" w:hAnsi="Times New Roman" w:cs="Times New Roman"/>
          <w:bCs/>
          <w:color w:val="000000" w:themeColor="text1"/>
        </w:rPr>
        <w:t xml:space="preserve"> will be </w:t>
      </w:r>
      <w:r w:rsidR="00DB2AAB" w:rsidRPr="003C3D86">
        <w:rPr>
          <w:rFonts w:ascii="Times New Roman" w:hAnsi="Times New Roman" w:cs="Times New Roman"/>
          <w:bCs/>
          <w:color w:val="000000" w:themeColor="text1"/>
        </w:rPr>
        <w:t>network command,</w:t>
      </w:r>
      <w:r w:rsidRPr="003C3D86">
        <w:rPr>
          <w:rFonts w:ascii="Times New Roman" w:hAnsi="Times New Roman" w:cs="Times New Roman"/>
          <w:bCs/>
          <w:color w:val="000000" w:themeColor="text1"/>
        </w:rPr>
        <w:t xml:space="preserve"> whereas the remaining </w:t>
      </w:r>
      <w:r w:rsidR="00DB2AAB" w:rsidRPr="003C3D86">
        <w:rPr>
          <w:rFonts w:ascii="Times New Roman" w:hAnsi="Times New Roman" w:cs="Times New Roman"/>
          <w:bCs/>
          <w:color w:val="000000" w:themeColor="text1"/>
        </w:rPr>
        <w:t>5</w:t>
      </w:r>
      <w:r w:rsidRPr="003C3D86">
        <w:rPr>
          <w:rFonts w:ascii="Times New Roman" w:hAnsi="Times New Roman" w:cs="Times New Roman"/>
          <w:bCs/>
          <w:color w:val="000000" w:themeColor="text1"/>
        </w:rPr>
        <w:t xml:space="preserve">0% will be generated 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 xml:space="preserve">as an acknowledgement to the UL </w:t>
      </w:r>
      <w:r w:rsidRPr="003C3D86">
        <w:rPr>
          <w:rFonts w:ascii="Times New Roman" w:hAnsi="Times New Roman" w:cs="Times New Roman"/>
          <w:bCs/>
          <w:color w:val="000000" w:themeColor="text1"/>
        </w:rPr>
        <w:t xml:space="preserve">MAR periodic reporting traffic [2].  </w:t>
      </w:r>
      <w:r w:rsidR="00DB2AAB" w:rsidRPr="003C3D86">
        <w:rPr>
          <w:rFonts w:ascii="Times New Roman" w:hAnsi="Times New Roman" w:cs="Times New Roman"/>
          <w:bCs/>
          <w:color w:val="000000" w:themeColor="text1"/>
        </w:rPr>
        <w:t>In addition, according to [2],</w:t>
      </w:r>
      <w:r w:rsidRPr="003C3D8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B2AAB" w:rsidRPr="003C3D86">
        <w:rPr>
          <w:rFonts w:ascii="Times New Roman" w:hAnsi="Times New Roman" w:cs="Times New Roman"/>
          <w:bCs/>
          <w:color w:val="000000" w:themeColor="text1"/>
        </w:rPr>
        <w:t xml:space="preserve">each transmitted report includes 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 xml:space="preserve">65 bytes </w:t>
      </w:r>
      <w:r w:rsidR="00191217" w:rsidRPr="003C3D86">
        <w:rPr>
          <w:rFonts w:ascii="Times New Roman" w:hAnsi="Times New Roman" w:cs="Times New Roman"/>
          <w:bCs/>
          <w:color w:val="000000" w:themeColor="text1"/>
        </w:rPr>
        <w:t>header overhead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 xml:space="preserve"> before the SNDCP layer </w:t>
      </w:r>
      <w:r w:rsidR="00DB2AAB" w:rsidRPr="003C3D86">
        <w:rPr>
          <w:rFonts w:ascii="Times New Roman" w:hAnsi="Times New Roman" w:cs="Times New Roman"/>
          <w:bCs/>
          <w:color w:val="000000" w:themeColor="text1"/>
        </w:rPr>
        <w:t>as well as a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 xml:space="preserve"> 15 bytes SNDCP to </w:t>
      </w:r>
      <w:r w:rsidR="00191217" w:rsidRPr="003C3D86">
        <w:rPr>
          <w:rFonts w:ascii="Times New Roman" w:hAnsi="Times New Roman" w:cs="Times New Roman"/>
          <w:bCs/>
          <w:color w:val="000000" w:themeColor="text1"/>
        </w:rPr>
        <w:t>MAC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 xml:space="preserve"> overhead</w:t>
      </w:r>
      <w:r w:rsidR="00DB2AAB" w:rsidRPr="003C3D86">
        <w:rPr>
          <w:rFonts w:ascii="Times New Roman" w:hAnsi="Times New Roman" w:cs="Times New Roman"/>
          <w:bCs/>
          <w:color w:val="000000" w:themeColor="text1"/>
        </w:rPr>
        <w:t xml:space="preserve">. Since the ACK payload is assumed to be zero, this means that the ACK report size will be </w:t>
      </w:r>
      <w:r w:rsidR="00DB2AAB" w:rsidRPr="003C3D86">
        <w:rPr>
          <w:rFonts w:ascii="Times New Roman" w:hAnsi="Times New Roman" w:cs="Times New Roman"/>
          <w:bCs/>
          <w:color w:val="000000" w:themeColor="text1"/>
        </w:rPr>
        <w:lastRenderedPageBreak/>
        <w:t xml:space="preserve">equal to 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>80 bytes</w:t>
      </w:r>
      <w:r w:rsidR="00DB2AAB" w:rsidRPr="003C3D86">
        <w:rPr>
          <w:rFonts w:ascii="Times New Roman" w:hAnsi="Times New Roman" w:cs="Times New Roman"/>
          <w:bCs/>
          <w:color w:val="000000" w:themeColor="text1"/>
        </w:rPr>
        <w:t xml:space="preserve">. Similarly, the size of the NC traffic report with the overhead in the DL will be equal to 100 bytes since the payload size is fixed 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 xml:space="preserve">to 20 bytes as suggested in [2]. Note that since both, the MAR exception reporting and the </w:t>
      </w:r>
      <w:r w:rsidR="00E674E2" w:rsidRPr="003C3D86">
        <w:rPr>
          <w:rFonts w:ascii="Times New Roman" w:hAnsi="Times New Roman" w:cs="Times New Roman"/>
          <w:bCs/>
          <w:color w:val="000000" w:themeColor="text1"/>
        </w:rPr>
        <w:t>NC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>, have the same periodicity, it follows that approximately 6.8</w:t>
      </w:r>
      <w:r w:rsidR="008165A8" w:rsidRPr="003C3D86">
        <w:rPr>
          <w:rFonts w:ascii="Times New Roman" w:hAnsi="Times New Roman" w:cs="Times New Roman"/>
          <w:bCs/>
          <w:color w:val="000000" w:themeColor="text1"/>
        </w:rPr>
        <w:t>1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 xml:space="preserve"> reports per second per sector</w:t>
      </w:r>
      <w:r w:rsidR="003C3D86">
        <w:rPr>
          <w:rFonts w:ascii="Times New Roman" w:hAnsi="Times New Roman" w:cs="Times New Roman"/>
          <w:bCs/>
          <w:color w:val="000000" w:themeColor="text1"/>
        </w:rPr>
        <w:t xml:space="preserve"> in the UL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 xml:space="preserve"> corresponds to</w:t>
      </w:r>
      <w:r w:rsidR="003C3D86">
        <w:rPr>
          <w:rFonts w:ascii="Times New Roman" w:hAnsi="Times New Roman" w:cs="Times New Roman"/>
          <w:bCs/>
          <w:color w:val="000000" w:themeColor="text1"/>
        </w:rPr>
        <w:t xml:space="preserve"> an average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3C3D86">
        <w:rPr>
          <w:rFonts w:ascii="Times New Roman" w:hAnsi="Times New Roman" w:cs="Times New Roman"/>
          <w:bCs/>
          <w:color w:val="000000" w:themeColor="text1"/>
        </w:rPr>
        <w:t xml:space="preserve">of 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>52547 UEs per sector</w:t>
      </w:r>
      <w:r w:rsidR="008165A8" w:rsidRPr="003C3D86">
        <w:rPr>
          <w:rFonts w:ascii="Times New Roman" w:hAnsi="Times New Roman" w:cs="Times New Roman"/>
          <w:bCs/>
          <w:color w:val="000000" w:themeColor="text1"/>
        </w:rPr>
        <w:t>[4]</w:t>
      </w:r>
      <w:r w:rsidR="0038275E" w:rsidRPr="003C3D86">
        <w:rPr>
          <w:rFonts w:ascii="Times New Roman" w:hAnsi="Times New Roman" w:cs="Times New Roman"/>
          <w:bCs/>
          <w:color w:val="000000" w:themeColor="text1"/>
        </w:rPr>
        <w:t xml:space="preserve">. </w:t>
      </w:r>
      <w:r w:rsidR="008165A8" w:rsidRPr="003C3D86">
        <w:rPr>
          <w:rFonts w:ascii="Times New Roman" w:hAnsi="Times New Roman" w:cs="Times New Roman"/>
          <w:bCs/>
          <w:color w:val="000000" w:themeColor="text1"/>
        </w:rPr>
        <w:t xml:space="preserve">Subsequently, since only 50% of the NC results in UL traffic and since only 50% of the UL MAR periodic </w:t>
      </w:r>
      <w:r w:rsidR="003C3D86">
        <w:rPr>
          <w:rFonts w:ascii="Times New Roman" w:hAnsi="Times New Roman" w:cs="Times New Roman"/>
          <w:bCs/>
          <w:color w:val="000000" w:themeColor="text1"/>
        </w:rPr>
        <w:t>reports are</w:t>
      </w:r>
      <w:r w:rsidR="008165A8" w:rsidRPr="003C3D86">
        <w:rPr>
          <w:rFonts w:ascii="Times New Roman" w:hAnsi="Times New Roman" w:cs="Times New Roman"/>
          <w:bCs/>
          <w:color w:val="000000" w:themeColor="text1"/>
        </w:rPr>
        <w:t xml:space="preserve"> acknowledged, </w:t>
      </w:r>
      <w:r w:rsidR="00E674E2" w:rsidRPr="003C3D86">
        <w:rPr>
          <w:rFonts w:ascii="Times New Roman" w:hAnsi="Times New Roman" w:cs="Times New Roman"/>
          <w:bCs/>
          <w:color w:val="000000" w:themeColor="text1"/>
        </w:rPr>
        <w:t xml:space="preserve">it follows that in the DL 5.448 </w:t>
      </w:r>
      <w:r w:rsidR="008165A8" w:rsidRPr="003C3D86">
        <w:rPr>
          <w:rFonts w:ascii="Times New Roman" w:hAnsi="Times New Roman" w:cs="Times New Roman"/>
          <w:bCs/>
          <w:color w:val="000000" w:themeColor="text1"/>
        </w:rPr>
        <w:t>reports per second per sector on average corresponds to 52547 UE</w:t>
      </w:r>
      <w:r w:rsidR="003C3D86">
        <w:rPr>
          <w:rFonts w:ascii="Times New Roman" w:hAnsi="Times New Roman" w:cs="Times New Roman"/>
          <w:bCs/>
          <w:color w:val="000000" w:themeColor="text1"/>
        </w:rPr>
        <w:t>s</w:t>
      </w:r>
      <w:r w:rsidR="008165A8" w:rsidRPr="003C3D86">
        <w:rPr>
          <w:rFonts w:ascii="Times New Roman" w:hAnsi="Times New Roman" w:cs="Times New Roman"/>
          <w:bCs/>
          <w:color w:val="000000" w:themeColor="text1"/>
        </w:rPr>
        <w:t xml:space="preserve"> per sector</w:t>
      </w:r>
      <w:r w:rsidR="00E674E2" w:rsidRPr="003C3D86">
        <w:rPr>
          <w:rFonts w:ascii="Times New Roman" w:hAnsi="Times New Roman" w:cs="Times New Roman"/>
          <w:bCs/>
          <w:color w:val="000000" w:themeColor="text1"/>
        </w:rPr>
        <w:t>, i.e., 6.81*0.8 reports per second per sector</w:t>
      </w:r>
      <w:r w:rsidR="008165A8" w:rsidRPr="003C3D86">
        <w:rPr>
          <w:rFonts w:ascii="Times New Roman" w:hAnsi="Times New Roman" w:cs="Times New Roman"/>
          <w:bCs/>
          <w:color w:val="000000" w:themeColor="text1"/>
        </w:rPr>
        <w:t xml:space="preserve">. </w:t>
      </w:r>
      <w:r w:rsidR="00FE5190" w:rsidRPr="003C3D86">
        <w:rPr>
          <w:rFonts w:ascii="Times New Roman" w:hAnsi="Times New Roman" w:cs="Times New Roman"/>
          <w:bCs/>
          <w:color w:val="000000" w:themeColor="text1"/>
        </w:rPr>
        <w:t>In the following simulations, we</w:t>
      </w:r>
      <w:r w:rsidRPr="003C3D86">
        <w:rPr>
          <w:rFonts w:ascii="Times New Roman" w:hAnsi="Times New Roman" w:cs="Times New Roman"/>
          <w:bCs/>
          <w:color w:val="000000" w:themeColor="text1"/>
        </w:rPr>
        <w:t xml:space="preserve"> consider a maximum of 50 simultaneous UEs in the system. </w:t>
      </w:r>
      <w:r w:rsidR="00A9480F" w:rsidRPr="003C3D86">
        <w:rPr>
          <w:rFonts w:ascii="Times New Roman" w:hAnsi="Times New Roman" w:cs="Times New Roman"/>
          <w:color w:val="000000" w:themeColor="text1"/>
        </w:rPr>
        <w:t xml:space="preserve">The </w:t>
      </w:r>
      <w:r w:rsidR="002B0582" w:rsidRPr="003C3D86">
        <w:rPr>
          <w:rFonts w:ascii="Times New Roman" w:hAnsi="Times New Roman" w:cs="Times New Roman"/>
          <w:color w:val="000000" w:themeColor="text1"/>
        </w:rPr>
        <w:t>DL</w:t>
      </w:r>
      <w:r w:rsidR="00A9480F"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offered traffic versus the carried traffic and the packet delay CDFs </w:t>
      </w:r>
      <w:r w:rsidR="00A9480F" w:rsidRPr="003C3D86">
        <w:rPr>
          <w:rFonts w:ascii="Times New Roman" w:hAnsi="Times New Roman" w:cs="Times New Roman"/>
          <w:color w:val="000000" w:themeColor="text1"/>
        </w:rPr>
        <w:t xml:space="preserve">of </w:t>
      </w:r>
      <w:r w:rsidRPr="003C3D86">
        <w:rPr>
          <w:rFonts w:ascii="Times New Roman" w:hAnsi="Times New Roman" w:cs="Times New Roman"/>
          <w:color w:val="000000" w:themeColor="text1"/>
        </w:rPr>
        <w:t>this traffic model</w:t>
      </w:r>
      <w:r w:rsidR="00A9480F"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6D6FA1" w:rsidRPr="003C3D86">
        <w:rPr>
          <w:rFonts w:ascii="Times New Roman" w:hAnsi="Times New Roman" w:cs="Times New Roman"/>
          <w:color w:val="000000" w:themeColor="text1"/>
        </w:rPr>
        <w:t>are</w:t>
      </w:r>
      <w:r w:rsidR="00A9480F" w:rsidRPr="003C3D86">
        <w:rPr>
          <w:rFonts w:ascii="Times New Roman" w:hAnsi="Times New Roman" w:cs="Times New Roman"/>
          <w:color w:val="000000" w:themeColor="text1"/>
        </w:rPr>
        <w:t xml:space="preserve"> presented in Figure 3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 and 4, respectively. </w:t>
      </w:r>
      <w:r w:rsidR="00FE5190" w:rsidRPr="003C3D86">
        <w:rPr>
          <w:rFonts w:ascii="Times New Roman" w:hAnsi="Times New Roman" w:cs="Times New Roman"/>
          <w:color w:val="000000" w:themeColor="text1"/>
        </w:rPr>
        <w:t xml:space="preserve">When evaluating the packet delays, we included both the random access delay, i.e., the delay associated with requesting the </w:t>
      </w:r>
      <w:r w:rsidR="00DF121E" w:rsidRPr="003C3D86">
        <w:rPr>
          <w:rFonts w:ascii="Times New Roman" w:hAnsi="Times New Roman" w:cs="Times New Roman"/>
          <w:color w:val="000000" w:themeColor="text1"/>
        </w:rPr>
        <w:t xml:space="preserve">UL </w:t>
      </w:r>
      <w:r w:rsidR="00FE5190" w:rsidRPr="003C3D86">
        <w:rPr>
          <w:rFonts w:ascii="Times New Roman" w:hAnsi="Times New Roman" w:cs="Times New Roman"/>
          <w:color w:val="000000" w:themeColor="text1"/>
        </w:rPr>
        <w:t>resources from the base station, as well as the synchronization delays, i.e., the delay associated</w:t>
      </w:r>
      <w:r w:rsidR="00DF121E" w:rsidRPr="003C3D86">
        <w:rPr>
          <w:rFonts w:ascii="Times New Roman" w:hAnsi="Times New Roman" w:cs="Times New Roman"/>
          <w:color w:val="000000" w:themeColor="text1"/>
        </w:rPr>
        <w:t xml:space="preserve"> with </w:t>
      </w:r>
      <w:r w:rsidR="00805238" w:rsidRPr="003C3D86">
        <w:rPr>
          <w:rFonts w:ascii="Times New Roman" w:hAnsi="Times New Roman" w:cs="Times New Roman"/>
          <w:color w:val="000000" w:themeColor="text1"/>
        </w:rPr>
        <w:t>detecting and decoding t</w:t>
      </w:r>
      <w:r w:rsidR="00DF121E" w:rsidRPr="003C3D86">
        <w:rPr>
          <w:rFonts w:ascii="Times New Roman" w:hAnsi="Times New Roman" w:cs="Times New Roman"/>
          <w:color w:val="000000" w:themeColor="text1"/>
        </w:rPr>
        <w:t>he PSCH</w:t>
      </w:r>
      <w:r w:rsidR="00FE5190" w:rsidRPr="003C3D86">
        <w:rPr>
          <w:rFonts w:ascii="Times New Roman" w:hAnsi="Times New Roman" w:cs="Times New Roman"/>
          <w:color w:val="000000" w:themeColor="text1"/>
        </w:rPr>
        <w:t xml:space="preserve">. </w:t>
      </w:r>
      <w:r w:rsidR="00DF121E" w:rsidRPr="003C3D86">
        <w:rPr>
          <w:rFonts w:ascii="Times New Roman" w:hAnsi="Times New Roman" w:cs="Times New Roman"/>
          <w:color w:val="000000" w:themeColor="text1"/>
        </w:rPr>
        <w:t>However, we note that the random access delay is applied only to</w:t>
      </w:r>
      <w:r w:rsidR="00E674E2" w:rsidRPr="003C3D86">
        <w:rPr>
          <w:rFonts w:ascii="Times New Roman" w:hAnsi="Times New Roman" w:cs="Times New Roman"/>
          <w:color w:val="000000" w:themeColor="text1"/>
        </w:rPr>
        <w:t xml:space="preserve"> the NC traffic since t</w:t>
      </w:r>
      <w:r w:rsidR="00DF121E" w:rsidRPr="003C3D86">
        <w:rPr>
          <w:rFonts w:ascii="Times New Roman" w:hAnsi="Times New Roman" w:cs="Times New Roman"/>
          <w:color w:val="000000" w:themeColor="text1"/>
        </w:rPr>
        <w:t>he MAR periodic reporting</w:t>
      </w:r>
      <w:r w:rsidR="00E674E2" w:rsidRPr="003C3D86">
        <w:rPr>
          <w:rFonts w:ascii="Times New Roman" w:hAnsi="Times New Roman" w:cs="Times New Roman"/>
          <w:color w:val="000000" w:themeColor="text1"/>
        </w:rPr>
        <w:t xml:space="preserve"> traffic is only an acknowledgment which implies that the devices are </w:t>
      </w:r>
      <w:r w:rsidR="003C3D86">
        <w:rPr>
          <w:rFonts w:ascii="Times New Roman" w:hAnsi="Times New Roman" w:cs="Times New Roman"/>
          <w:color w:val="000000" w:themeColor="text1"/>
        </w:rPr>
        <w:t xml:space="preserve">already </w:t>
      </w:r>
      <w:r w:rsidR="00E674E2" w:rsidRPr="003C3D86">
        <w:rPr>
          <w:rFonts w:ascii="Times New Roman" w:hAnsi="Times New Roman" w:cs="Times New Roman"/>
          <w:color w:val="000000" w:themeColor="text1"/>
        </w:rPr>
        <w:t>in the ready state</w:t>
      </w:r>
      <w:r w:rsidR="00DF121E" w:rsidRPr="003C3D86">
        <w:rPr>
          <w:rFonts w:ascii="Times New Roman" w:hAnsi="Times New Roman" w:cs="Times New Roman"/>
          <w:color w:val="000000" w:themeColor="text1"/>
        </w:rPr>
        <w:t>. In addition, when evaluating the random access delays, it is assumed that each device can perform up to a maximum of 6 random access attempts and that a collision between two or more devices would result in the base station not being able to decode the access requests and subsequently a back off delay of 1.5 seconds for the colliding devices</w:t>
      </w:r>
      <w:r w:rsidR="00886D25" w:rsidRPr="003C3D86">
        <w:rPr>
          <w:rFonts w:ascii="Times New Roman" w:hAnsi="Times New Roman" w:cs="Times New Roman"/>
          <w:color w:val="000000" w:themeColor="text1"/>
        </w:rPr>
        <w:t xml:space="preserve"> [4]</w:t>
      </w:r>
      <w:r w:rsidR="00DF121E" w:rsidRPr="003C3D86">
        <w:rPr>
          <w:rFonts w:ascii="Times New Roman" w:hAnsi="Times New Roman" w:cs="Times New Roman"/>
          <w:color w:val="000000" w:themeColor="text1"/>
        </w:rPr>
        <w:t>.</w:t>
      </w:r>
      <w:r w:rsidR="00FE5190"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A9480F" w:rsidRPr="003C3D86">
        <w:rPr>
          <w:rFonts w:ascii="Times New Roman" w:hAnsi="Times New Roman" w:cs="Times New Roman"/>
          <w:color w:val="000000" w:themeColor="text1"/>
        </w:rPr>
        <w:t xml:space="preserve">The scheduling mechanism discussed in Section 3 was </w:t>
      </w:r>
      <w:r w:rsidR="006D6FA1" w:rsidRPr="003C3D86">
        <w:rPr>
          <w:rFonts w:ascii="Times New Roman" w:hAnsi="Times New Roman" w:cs="Times New Roman"/>
          <w:color w:val="000000" w:themeColor="text1"/>
        </w:rPr>
        <w:t>employed here as well</w:t>
      </w:r>
      <w:r w:rsidR="001464CD" w:rsidRPr="003C3D86">
        <w:rPr>
          <w:rFonts w:ascii="Times New Roman" w:hAnsi="Times New Roman" w:cs="Times New Roman"/>
          <w:color w:val="000000" w:themeColor="text1"/>
        </w:rPr>
        <w:t>, but without the penalization of Section 3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. </w:t>
      </w:r>
      <w:r w:rsidR="00A9480F" w:rsidRPr="003C3D86">
        <w:rPr>
          <w:rFonts w:ascii="Times New Roman" w:hAnsi="Times New Roman" w:cs="Times New Roman"/>
          <w:color w:val="000000" w:themeColor="text1"/>
        </w:rPr>
        <w:t xml:space="preserve">We 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see a linear relationship between </w:t>
      </w:r>
      <w:r w:rsidR="005C2D23">
        <w:rPr>
          <w:rFonts w:ascii="Times New Roman" w:hAnsi="Times New Roman" w:cs="Times New Roman"/>
          <w:color w:val="000000" w:themeColor="text1"/>
        </w:rPr>
        <w:t xml:space="preserve">the 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offered traffic and </w:t>
      </w:r>
      <w:r w:rsidR="005C2D23">
        <w:rPr>
          <w:rFonts w:ascii="Times New Roman" w:hAnsi="Times New Roman" w:cs="Times New Roman"/>
          <w:color w:val="000000" w:themeColor="text1"/>
        </w:rPr>
        <w:t xml:space="preserve">the 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carried traffic </w:t>
      </w:r>
      <w:r w:rsidR="005C2D23">
        <w:rPr>
          <w:rFonts w:ascii="Times New Roman" w:hAnsi="Times New Roman" w:cs="Times New Roman"/>
          <w:color w:val="000000" w:themeColor="text1"/>
        </w:rPr>
        <w:t>up to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DF121E" w:rsidRPr="003C3D86">
        <w:rPr>
          <w:rFonts w:ascii="Times New Roman" w:hAnsi="Times New Roman" w:cs="Times New Roman"/>
          <w:color w:val="000000" w:themeColor="text1"/>
        </w:rPr>
        <w:t>300K</w:t>
      </w:r>
      <w:r w:rsidR="00BE5FE6" w:rsidRPr="003C3D86">
        <w:rPr>
          <w:rFonts w:ascii="Times New Roman" w:hAnsi="Times New Roman" w:cs="Times New Roman"/>
          <w:color w:val="000000" w:themeColor="text1"/>
        </w:rPr>
        <w:t xml:space="preserve"> reports/200KHz/Hour</w:t>
      </w:r>
      <w:r w:rsidR="006D6FA1" w:rsidRPr="003C3D86">
        <w:rPr>
          <w:rFonts w:ascii="Times New Roman" w:hAnsi="Times New Roman" w:cs="Times New Roman"/>
          <w:color w:val="000000" w:themeColor="text1"/>
        </w:rPr>
        <w:t>. It indicate</w:t>
      </w:r>
      <w:r w:rsidR="007517FD" w:rsidRPr="003C3D86">
        <w:rPr>
          <w:rFonts w:ascii="Times New Roman" w:hAnsi="Times New Roman" w:cs="Times New Roman"/>
          <w:color w:val="000000" w:themeColor="text1"/>
        </w:rPr>
        <w:t>s that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 all the offered traffic </w:t>
      </w:r>
      <w:r w:rsidR="007517FD" w:rsidRPr="003C3D86">
        <w:rPr>
          <w:rFonts w:ascii="Times New Roman" w:hAnsi="Times New Roman" w:cs="Times New Roman"/>
          <w:color w:val="000000" w:themeColor="text1"/>
        </w:rPr>
        <w:t xml:space="preserve">can be 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transmitted without </w:t>
      </w:r>
      <w:r w:rsidR="007517FD" w:rsidRPr="003C3D86">
        <w:rPr>
          <w:rFonts w:ascii="Times New Roman" w:hAnsi="Times New Roman" w:cs="Times New Roman"/>
          <w:color w:val="000000" w:themeColor="text1"/>
        </w:rPr>
        <w:t>increasing the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 buffer size. </w:t>
      </w:r>
      <w:r w:rsidR="007517FD" w:rsidRPr="003C3D86">
        <w:rPr>
          <w:rFonts w:ascii="Times New Roman" w:hAnsi="Times New Roman" w:cs="Times New Roman"/>
          <w:color w:val="000000" w:themeColor="text1"/>
        </w:rPr>
        <w:t xml:space="preserve">Furthermore, </w:t>
      </w:r>
      <w:r w:rsidR="00BE5FE6" w:rsidRPr="003C3D86">
        <w:rPr>
          <w:rFonts w:ascii="Times New Roman" w:hAnsi="Times New Roman" w:cs="Times New Roman"/>
          <w:color w:val="000000" w:themeColor="text1"/>
        </w:rPr>
        <w:t xml:space="preserve">up to </w:t>
      </w:r>
      <w:r w:rsidR="00DF121E" w:rsidRPr="003C3D86">
        <w:rPr>
          <w:rFonts w:ascii="Times New Roman" w:hAnsi="Times New Roman" w:cs="Times New Roman"/>
          <w:color w:val="000000" w:themeColor="text1"/>
        </w:rPr>
        <w:t>3</w:t>
      </w:r>
      <w:r w:rsidR="00BE5FE6" w:rsidRPr="003C3D86">
        <w:rPr>
          <w:rFonts w:ascii="Times New Roman" w:hAnsi="Times New Roman" w:cs="Times New Roman"/>
          <w:color w:val="000000" w:themeColor="text1"/>
        </w:rPr>
        <w:t>00</w:t>
      </w:r>
      <w:r w:rsidR="00A06C9A" w:rsidRPr="003C3D86">
        <w:rPr>
          <w:rFonts w:ascii="Times New Roman" w:hAnsi="Times New Roman" w:cs="Times New Roman"/>
          <w:color w:val="000000" w:themeColor="text1"/>
        </w:rPr>
        <w:t>K</w:t>
      </w:r>
      <w:r w:rsidR="00BE5FE6" w:rsidRPr="003C3D86">
        <w:rPr>
          <w:rFonts w:ascii="Times New Roman" w:hAnsi="Times New Roman" w:cs="Times New Roman"/>
          <w:color w:val="000000" w:themeColor="text1"/>
        </w:rPr>
        <w:t xml:space="preserve"> reports/200KHz/Hour</w:t>
      </w:r>
      <w:r w:rsidR="007517FD" w:rsidRPr="003C3D86">
        <w:rPr>
          <w:rFonts w:ascii="Times New Roman" w:hAnsi="Times New Roman" w:cs="Times New Roman"/>
          <w:color w:val="000000" w:themeColor="text1"/>
        </w:rPr>
        <w:t>,</w:t>
      </w:r>
      <w:r w:rsidR="00360291"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DF121E" w:rsidRPr="003C3D86">
        <w:rPr>
          <w:rFonts w:ascii="Times New Roman" w:hAnsi="Times New Roman" w:cs="Times New Roman"/>
          <w:color w:val="000000" w:themeColor="text1"/>
        </w:rPr>
        <w:t xml:space="preserve">around </w:t>
      </w:r>
      <w:r w:rsidR="00360291" w:rsidRPr="003C3D86">
        <w:rPr>
          <w:rFonts w:ascii="Times New Roman" w:hAnsi="Times New Roman" w:cs="Times New Roman"/>
          <w:color w:val="000000" w:themeColor="text1"/>
        </w:rPr>
        <w:t>9</w:t>
      </w:r>
      <w:r w:rsidR="00886D25" w:rsidRPr="003C3D86">
        <w:rPr>
          <w:rFonts w:ascii="Times New Roman" w:hAnsi="Times New Roman" w:cs="Times New Roman"/>
          <w:color w:val="000000" w:themeColor="text1"/>
        </w:rPr>
        <w:t>8</w:t>
      </w:r>
      <w:r w:rsidR="00360291" w:rsidRPr="003C3D86">
        <w:rPr>
          <w:rFonts w:ascii="Times New Roman" w:hAnsi="Times New Roman" w:cs="Times New Roman"/>
          <w:color w:val="000000" w:themeColor="text1"/>
        </w:rPr>
        <w:t xml:space="preserve">% of the </w:t>
      </w:r>
      <w:r w:rsidR="00BE5FE6" w:rsidRPr="003C3D86">
        <w:rPr>
          <w:rFonts w:ascii="Times New Roman" w:hAnsi="Times New Roman" w:cs="Times New Roman"/>
          <w:color w:val="000000" w:themeColor="text1"/>
        </w:rPr>
        <w:t>reports</w:t>
      </w:r>
      <w:r w:rsidR="00360291" w:rsidRPr="003C3D86">
        <w:rPr>
          <w:rFonts w:ascii="Times New Roman" w:hAnsi="Times New Roman" w:cs="Times New Roman"/>
          <w:color w:val="000000" w:themeColor="text1"/>
        </w:rPr>
        <w:t xml:space="preserve"> are delivered </w:t>
      </w:r>
      <w:r w:rsidR="00AA70B4" w:rsidRPr="003C3D86">
        <w:rPr>
          <w:rFonts w:ascii="Times New Roman" w:hAnsi="Times New Roman" w:cs="Times New Roman"/>
          <w:color w:val="000000" w:themeColor="text1"/>
        </w:rPr>
        <w:t xml:space="preserve">in less than </w:t>
      </w:r>
      <w:r w:rsidR="003A794B" w:rsidRPr="003C3D86">
        <w:rPr>
          <w:rFonts w:ascii="Times New Roman" w:hAnsi="Times New Roman" w:cs="Times New Roman"/>
          <w:color w:val="000000" w:themeColor="text1"/>
        </w:rPr>
        <w:t>10</w:t>
      </w:r>
      <w:r w:rsidR="00AA70B4" w:rsidRPr="003C3D86">
        <w:rPr>
          <w:rFonts w:ascii="Times New Roman" w:hAnsi="Times New Roman" w:cs="Times New Roman"/>
          <w:color w:val="000000" w:themeColor="text1"/>
        </w:rPr>
        <w:t xml:space="preserve"> seconds (thus meeting the maximum 10 seconds delay requirement)</w:t>
      </w:r>
      <w:r w:rsidR="00360291" w:rsidRPr="003C3D86">
        <w:rPr>
          <w:rFonts w:ascii="Times New Roman" w:hAnsi="Times New Roman" w:cs="Times New Roman"/>
          <w:color w:val="000000" w:themeColor="text1"/>
        </w:rPr>
        <w:t xml:space="preserve">. </w:t>
      </w:r>
      <w:r w:rsidR="00A9480F" w:rsidRPr="003C3D86">
        <w:rPr>
          <w:rFonts w:ascii="Times New Roman" w:hAnsi="Times New Roman" w:cs="Times New Roman"/>
          <w:color w:val="000000" w:themeColor="text1"/>
        </w:rPr>
        <w:t xml:space="preserve"> </w:t>
      </w:r>
    </w:p>
    <w:p w14:paraId="5287E312" w14:textId="35A435DB" w:rsidR="00F000D6" w:rsidRPr="003C3D86" w:rsidRDefault="00831691" w:rsidP="00A4755F">
      <w:pPr>
        <w:spacing w:line="30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3D86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7E47496B" wp14:editId="5843A1D4">
            <wp:extent cx="5245100" cy="3797300"/>
            <wp:effectExtent l="0" t="0" r="0" b="0"/>
            <wp:docPr id="4" name="Picture 4" descr="C:\Users\ymfouad\Desktop\Ericsson Comments on the SLS results June 23rd\results\offered_vs_carred_D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mfouad\Desktop\Ericsson Comments on the SLS results June 23rd\results\offered_vs_carred_DL.b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379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EA0B1" w14:textId="77777777" w:rsidR="001D5F4E" w:rsidRPr="003C3D86" w:rsidRDefault="00A9480F" w:rsidP="001D5F4E">
      <w:pPr>
        <w:spacing w:line="30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3C3D86">
        <w:rPr>
          <w:rFonts w:ascii="Times New Roman" w:hAnsi="Times New Roman" w:cs="Times New Roman"/>
          <w:b/>
          <w:color w:val="000000" w:themeColor="text1"/>
        </w:rPr>
        <w:t xml:space="preserve">Figure </w:t>
      </w:r>
      <w:r w:rsidR="004C665C" w:rsidRPr="003C3D86">
        <w:rPr>
          <w:rFonts w:ascii="Times New Roman" w:hAnsi="Times New Roman" w:cs="Times New Roman"/>
          <w:b/>
          <w:color w:val="000000" w:themeColor="text1"/>
        </w:rPr>
        <w:t>5</w:t>
      </w:r>
      <w:r w:rsidRPr="003C3D86">
        <w:rPr>
          <w:rFonts w:ascii="Times New Roman" w:hAnsi="Times New Roman" w:cs="Times New Roman"/>
          <w:b/>
          <w:color w:val="000000" w:themeColor="text1"/>
        </w:rPr>
        <w:t>.</w:t>
      </w:r>
      <w:r w:rsidRPr="003C3D86">
        <w:rPr>
          <w:rFonts w:ascii="Times New Roman" w:hAnsi="Times New Roman" w:cs="Times New Roman"/>
          <w:color w:val="000000" w:themeColor="text1"/>
        </w:rPr>
        <w:t xml:space="preserve">  The 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offered traffic versus carried traffic in </w:t>
      </w:r>
      <w:r w:rsidR="001D5F4E" w:rsidRPr="003C3D86">
        <w:rPr>
          <w:rFonts w:ascii="Times New Roman" w:hAnsi="Times New Roman" w:cs="Times New Roman"/>
          <w:color w:val="000000" w:themeColor="text1"/>
        </w:rPr>
        <w:t xml:space="preserve">the </w:t>
      </w:r>
      <w:r w:rsidR="006D6FA1" w:rsidRPr="003C3D86">
        <w:rPr>
          <w:rFonts w:ascii="Times New Roman" w:hAnsi="Times New Roman" w:cs="Times New Roman"/>
          <w:color w:val="000000" w:themeColor="text1"/>
        </w:rPr>
        <w:t>traffic model simulation</w:t>
      </w:r>
      <w:r w:rsidR="001D5F4E" w:rsidRPr="003C3D86">
        <w:rPr>
          <w:rFonts w:ascii="Times New Roman" w:hAnsi="Times New Roman" w:cs="Times New Roman"/>
          <w:color w:val="000000" w:themeColor="text1"/>
        </w:rPr>
        <w:t xml:space="preserve"> of [2].</w:t>
      </w:r>
    </w:p>
    <w:p w14:paraId="03B5368F" w14:textId="6406E86C" w:rsidR="00A9480F" w:rsidRPr="003C3D86" w:rsidRDefault="00DF1C16" w:rsidP="001D5F4E">
      <w:pPr>
        <w:spacing w:line="30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3C3D86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 wp14:anchorId="70C45EB1" wp14:editId="5323EE41">
            <wp:extent cx="5054600" cy="3441040"/>
            <wp:effectExtent l="0" t="0" r="0" b="7620"/>
            <wp:docPr id="1" name="Picture 1" descr="C:\Users\ymfouad\Desktop\Ericsson Comments on the SLS results June 23rd\results\DL_15_2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mfouad\Desktop\Ericsson Comments on the SLS results June 23rd\results\DL_15_20.b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880" cy="344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11872" w14:textId="4E131E5A" w:rsidR="00A9480F" w:rsidRDefault="00A9480F" w:rsidP="00BE5FE6">
      <w:pPr>
        <w:spacing w:line="30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3C3D86">
        <w:rPr>
          <w:rFonts w:ascii="Times New Roman" w:hAnsi="Times New Roman" w:cs="Times New Roman"/>
          <w:b/>
          <w:color w:val="000000" w:themeColor="text1"/>
        </w:rPr>
        <w:t xml:space="preserve">Figure </w:t>
      </w:r>
      <w:r w:rsidR="004C665C" w:rsidRPr="003C3D86">
        <w:rPr>
          <w:rFonts w:ascii="Times New Roman" w:hAnsi="Times New Roman" w:cs="Times New Roman"/>
          <w:b/>
          <w:color w:val="000000" w:themeColor="text1"/>
        </w:rPr>
        <w:t>6.</w:t>
      </w:r>
      <w:r w:rsidRPr="003C3D86">
        <w:rPr>
          <w:rFonts w:ascii="Times New Roman" w:hAnsi="Times New Roman" w:cs="Times New Roman"/>
          <w:color w:val="000000" w:themeColor="text1"/>
        </w:rPr>
        <w:t xml:space="preserve">  </w:t>
      </w:r>
      <w:r w:rsidR="00BE5FE6" w:rsidRPr="003C3D86">
        <w:rPr>
          <w:rFonts w:ascii="Times New Roman" w:hAnsi="Times New Roman" w:cs="Times New Roman"/>
          <w:color w:val="000000" w:themeColor="text1"/>
        </w:rPr>
        <w:t>Report</w:t>
      </w:r>
      <w:r w:rsidR="006D6FA1" w:rsidRPr="003C3D86">
        <w:rPr>
          <w:rFonts w:ascii="Times New Roman" w:hAnsi="Times New Roman" w:cs="Times New Roman"/>
          <w:color w:val="000000" w:themeColor="text1"/>
        </w:rPr>
        <w:t xml:space="preserve"> delay CDFs in traffic model simulations</w:t>
      </w:r>
      <w:r w:rsidR="004C665C" w:rsidRPr="003C3D86">
        <w:rPr>
          <w:rFonts w:ascii="Times New Roman" w:hAnsi="Times New Roman" w:cs="Times New Roman"/>
          <w:color w:val="000000" w:themeColor="text1"/>
        </w:rPr>
        <w:t>.</w:t>
      </w:r>
    </w:p>
    <w:p w14:paraId="1B6915A8" w14:textId="77777777" w:rsidR="003C3D86" w:rsidRPr="003C3D86" w:rsidRDefault="003C3D86" w:rsidP="00BE5FE6">
      <w:pPr>
        <w:spacing w:line="30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0FFA65F4" w14:textId="0AF255A5" w:rsidR="00743D15" w:rsidRPr="003C3D86" w:rsidRDefault="00CF4DE5" w:rsidP="00256B77">
      <w:pPr>
        <w:spacing w:line="30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3D8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5</w:t>
      </w:r>
      <w:r w:rsidR="00317540" w:rsidRPr="003C3D8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C76DA9" w:rsidRPr="003C3D8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Summary</w:t>
      </w:r>
    </w:p>
    <w:p w14:paraId="1425EFF3" w14:textId="2D180589" w:rsidR="00A9657D" w:rsidRPr="003C3D86" w:rsidRDefault="004256B1" w:rsidP="003A794B">
      <w:pPr>
        <w:spacing w:line="300" w:lineRule="auto"/>
        <w:ind w:firstLine="227"/>
        <w:jc w:val="both"/>
        <w:rPr>
          <w:rFonts w:ascii="Times New Roman" w:hAnsi="Times New Roman" w:cs="Times New Roman"/>
          <w:color w:val="000000" w:themeColor="text1"/>
        </w:rPr>
      </w:pPr>
      <w:r w:rsidRPr="003C3D86">
        <w:rPr>
          <w:rFonts w:ascii="Times New Roman" w:hAnsi="Times New Roman" w:cs="Times New Roman"/>
          <w:color w:val="000000" w:themeColor="text1"/>
        </w:rPr>
        <w:t>In this contribution</w:t>
      </w:r>
      <w:r w:rsidR="008C0334" w:rsidRPr="003C3D86">
        <w:rPr>
          <w:rFonts w:ascii="Times New Roman" w:hAnsi="Times New Roman" w:cs="Times New Roman"/>
          <w:color w:val="000000" w:themeColor="text1"/>
        </w:rPr>
        <w:t>,</w:t>
      </w:r>
      <w:r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EA1A45" w:rsidRPr="003C3D86">
        <w:rPr>
          <w:rFonts w:ascii="Times New Roman" w:hAnsi="Times New Roman" w:cs="Times New Roman"/>
          <w:color w:val="000000" w:themeColor="text1"/>
        </w:rPr>
        <w:t xml:space="preserve">we have presented our </w:t>
      </w:r>
      <w:r w:rsidR="002B0582" w:rsidRPr="003C3D86">
        <w:rPr>
          <w:rFonts w:ascii="Times New Roman" w:hAnsi="Times New Roman" w:cs="Times New Roman"/>
          <w:color w:val="000000" w:themeColor="text1"/>
        </w:rPr>
        <w:t>DL</w:t>
      </w:r>
      <w:r w:rsidR="00EA1A45" w:rsidRPr="003C3D86">
        <w:rPr>
          <w:rFonts w:ascii="Times New Roman" w:hAnsi="Times New Roman" w:cs="Times New Roman"/>
          <w:color w:val="000000" w:themeColor="text1"/>
        </w:rPr>
        <w:t xml:space="preserve"> system simulation results for the EC-GSM systems with </w:t>
      </w:r>
      <w:r w:rsidR="008C0334" w:rsidRPr="003C3D86">
        <w:rPr>
          <w:rFonts w:ascii="Times New Roman" w:hAnsi="Times New Roman" w:cs="Times New Roman"/>
          <w:color w:val="000000" w:themeColor="text1"/>
        </w:rPr>
        <w:t>full-</w:t>
      </w:r>
      <w:r w:rsidR="00EA1A45" w:rsidRPr="003C3D86">
        <w:rPr>
          <w:rFonts w:ascii="Times New Roman" w:hAnsi="Times New Roman" w:cs="Times New Roman"/>
          <w:color w:val="000000" w:themeColor="text1"/>
        </w:rPr>
        <w:t>buffer traffic</w:t>
      </w:r>
      <w:r w:rsidR="001E614D" w:rsidRPr="003C3D86">
        <w:rPr>
          <w:rFonts w:ascii="Times New Roman" w:hAnsi="Times New Roman" w:cs="Times New Roman"/>
          <w:color w:val="000000" w:themeColor="text1"/>
        </w:rPr>
        <w:t xml:space="preserve"> and realistic </w:t>
      </w:r>
      <w:proofErr w:type="spellStart"/>
      <w:r w:rsidR="001E614D" w:rsidRPr="003C3D86">
        <w:rPr>
          <w:rFonts w:ascii="Times New Roman" w:hAnsi="Times New Roman" w:cs="Times New Roman"/>
          <w:color w:val="000000" w:themeColor="text1"/>
        </w:rPr>
        <w:t>CIoT</w:t>
      </w:r>
      <w:proofErr w:type="spellEnd"/>
      <w:r w:rsidR="001E614D" w:rsidRPr="003C3D86">
        <w:rPr>
          <w:rFonts w:ascii="Times New Roman" w:hAnsi="Times New Roman" w:cs="Times New Roman"/>
          <w:color w:val="000000" w:themeColor="text1"/>
        </w:rPr>
        <w:t xml:space="preserve"> traffic model</w:t>
      </w:r>
      <w:r w:rsidR="001D5F4E" w:rsidRPr="003C3D86">
        <w:rPr>
          <w:rFonts w:ascii="Times New Roman" w:hAnsi="Times New Roman" w:cs="Times New Roman"/>
          <w:color w:val="000000" w:themeColor="text1"/>
        </w:rPr>
        <w:t xml:space="preserve">. </w:t>
      </w:r>
      <w:r w:rsidR="00EA1A45" w:rsidRPr="003C3D86">
        <w:rPr>
          <w:rFonts w:ascii="Times New Roman" w:hAnsi="Times New Roman" w:cs="Times New Roman"/>
          <w:color w:val="000000" w:themeColor="text1"/>
        </w:rPr>
        <w:t xml:space="preserve">Our </w:t>
      </w:r>
      <w:r w:rsidR="00123D0F" w:rsidRPr="003C3D86">
        <w:rPr>
          <w:rFonts w:ascii="Times New Roman" w:hAnsi="Times New Roman" w:cs="Times New Roman"/>
          <w:color w:val="000000" w:themeColor="text1"/>
        </w:rPr>
        <w:t xml:space="preserve">full buffer simulation </w:t>
      </w:r>
      <w:r w:rsidR="00EA1A45" w:rsidRPr="003C3D86">
        <w:rPr>
          <w:rFonts w:ascii="Times New Roman" w:hAnsi="Times New Roman" w:cs="Times New Roman"/>
          <w:color w:val="000000" w:themeColor="text1"/>
        </w:rPr>
        <w:t xml:space="preserve">results indicate </w:t>
      </w:r>
      <w:r w:rsidR="00123D0F" w:rsidRPr="003C3D86">
        <w:rPr>
          <w:rFonts w:ascii="Times New Roman" w:hAnsi="Times New Roman" w:cs="Times New Roman"/>
          <w:color w:val="000000" w:themeColor="text1"/>
        </w:rPr>
        <w:t xml:space="preserve">that around </w:t>
      </w:r>
      <w:r w:rsidR="00EA1A45" w:rsidRPr="003C3D86">
        <w:rPr>
          <w:rFonts w:ascii="Times New Roman" w:hAnsi="Times New Roman" w:cs="Times New Roman"/>
          <w:color w:val="000000" w:themeColor="text1"/>
        </w:rPr>
        <w:t>9</w:t>
      </w:r>
      <w:r w:rsidR="005917B1" w:rsidRPr="003C3D86">
        <w:rPr>
          <w:rFonts w:ascii="Times New Roman" w:hAnsi="Times New Roman" w:cs="Times New Roman"/>
          <w:color w:val="000000" w:themeColor="text1"/>
        </w:rPr>
        <w:t>2</w:t>
      </w:r>
      <w:r w:rsidR="00EA1A45" w:rsidRPr="003C3D86">
        <w:rPr>
          <w:rFonts w:ascii="Times New Roman" w:hAnsi="Times New Roman" w:cs="Times New Roman"/>
          <w:color w:val="000000" w:themeColor="text1"/>
        </w:rPr>
        <w:t xml:space="preserve">% of the devices would be able to receive at least </w:t>
      </w:r>
      <w:r w:rsidR="003F22FC" w:rsidRPr="003C3D86">
        <w:rPr>
          <w:rFonts w:ascii="Times New Roman" w:hAnsi="Times New Roman" w:cs="Times New Roman"/>
          <w:color w:val="000000" w:themeColor="text1"/>
        </w:rPr>
        <w:t>200</w:t>
      </w:r>
      <w:r w:rsidR="00EA1A45" w:rsidRPr="003C3D86">
        <w:rPr>
          <w:rFonts w:ascii="Times New Roman" w:hAnsi="Times New Roman" w:cs="Times New Roman"/>
          <w:color w:val="000000" w:themeColor="text1"/>
        </w:rPr>
        <w:t xml:space="preserve"> bps MAC throughput</w:t>
      </w:r>
      <w:r w:rsidR="001D5F4E" w:rsidRPr="003C3D86">
        <w:rPr>
          <w:rFonts w:ascii="Times New Roman" w:hAnsi="Times New Roman" w:cs="Times New Roman"/>
          <w:color w:val="000000" w:themeColor="text1"/>
        </w:rPr>
        <w:t xml:space="preserve"> for the case wherein penalization is applied whereas 9</w:t>
      </w:r>
      <w:r w:rsidR="005917B1" w:rsidRPr="003C3D86">
        <w:rPr>
          <w:rFonts w:ascii="Times New Roman" w:hAnsi="Times New Roman" w:cs="Times New Roman"/>
          <w:color w:val="000000" w:themeColor="text1"/>
        </w:rPr>
        <w:t>8</w:t>
      </w:r>
      <w:r w:rsidR="001D5F4E" w:rsidRPr="003C3D86">
        <w:rPr>
          <w:rFonts w:ascii="Times New Roman" w:hAnsi="Times New Roman" w:cs="Times New Roman"/>
          <w:color w:val="000000" w:themeColor="text1"/>
        </w:rPr>
        <w:t>% of the devices</w:t>
      </w:r>
      <w:r w:rsidR="00D47802"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1D5F4E" w:rsidRPr="003C3D86">
        <w:rPr>
          <w:rFonts w:ascii="Times New Roman" w:hAnsi="Times New Roman" w:cs="Times New Roman"/>
          <w:color w:val="000000" w:themeColor="text1"/>
        </w:rPr>
        <w:t xml:space="preserve">were able to achieve a throughput of at least </w:t>
      </w:r>
      <w:r w:rsidR="005917B1" w:rsidRPr="003C3D86">
        <w:rPr>
          <w:rFonts w:ascii="Times New Roman" w:hAnsi="Times New Roman" w:cs="Times New Roman"/>
          <w:color w:val="000000" w:themeColor="text1"/>
        </w:rPr>
        <w:t>200</w:t>
      </w:r>
      <w:r w:rsidR="001D5F4E" w:rsidRPr="003C3D86">
        <w:rPr>
          <w:rFonts w:ascii="Times New Roman" w:hAnsi="Times New Roman" w:cs="Times New Roman"/>
          <w:color w:val="000000" w:themeColor="text1"/>
        </w:rPr>
        <w:t xml:space="preserve"> bps without penalization</w:t>
      </w:r>
      <w:r w:rsidR="005917B1" w:rsidRPr="003C3D86">
        <w:rPr>
          <w:rFonts w:ascii="Times New Roman" w:hAnsi="Times New Roman" w:cs="Times New Roman"/>
          <w:color w:val="000000" w:themeColor="text1"/>
        </w:rPr>
        <w:t>, i.e., the 160 bps</w:t>
      </w:r>
      <w:r w:rsidR="003F22FC" w:rsidRPr="003C3D86">
        <w:rPr>
          <w:rFonts w:ascii="Times New Roman" w:hAnsi="Times New Roman" w:cs="Times New Roman"/>
          <w:color w:val="000000" w:themeColor="text1"/>
        </w:rPr>
        <w:t xml:space="preserve"> throughput at the equivalent of the</w:t>
      </w:r>
      <w:r w:rsidR="005917B1" w:rsidRPr="003C3D86">
        <w:rPr>
          <w:rFonts w:ascii="Times New Roman" w:hAnsi="Times New Roman" w:cs="Times New Roman"/>
          <w:color w:val="000000" w:themeColor="text1"/>
        </w:rPr>
        <w:t xml:space="preserve"> SNDCP </w:t>
      </w:r>
      <w:r w:rsidR="003F22FC" w:rsidRPr="003C3D86">
        <w:rPr>
          <w:rFonts w:ascii="Times New Roman" w:hAnsi="Times New Roman" w:cs="Times New Roman"/>
          <w:color w:val="000000" w:themeColor="text1"/>
        </w:rPr>
        <w:t>layer</w:t>
      </w:r>
      <w:r w:rsidR="00123D0F" w:rsidRPr="003C3D86">
        <w:rPr>
          <w:rFonts w:ascii="Times New Roman" w:hAnsi="Times New Roman" w:cs="Times New Roman"/>
          <w:color w:val="000000" w:themeColor="text1"/>
        </w:rPr>
        <w:t>.</w:t>
      </w:r>
      <w:r w:rsidR="00886D25"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123D0F" w:rsidRPr="003C3D86">
        <w:rPr>
          <w:rFonts w:ascii="Times New Roman" w:hAnsi="Times New Roman" w:cs="Times New Roman"/>
          <w:color w:val="000000" w:themeColor="text1"/>
        </w:rPr>
        <w:t xml:space="preserve">We supported </w:t>
      </w:r>
      <w:r w:rsidR="00EA1A45" w:rsidRPr="003C3D86">
        <w:rPr>
          <w:rFonts w:ascii="Times New Roman" w:hAnsi="Times New Roman" w:cs="Times New Roman"/>
          <w:color w:val="000000" w:themeColor="text1"/>
        </w:rPr>
        <w:t>blind repetition</w:t>
      </w:r>
      <w:r w:rsidR="00050FC1" w:rsidRPr="003C3D86">
        <w:rPr>
          <w:rFonts w:ascii="Times New Roman" w:hAnsi="Times New Roman" w:cs="Times New Roman"/>
          <w:color w:val="000000" w:themeColor="text1"/>
        </w:rPr>
        <w:t>s</w:t>
      </w:r>
      <w:r w:rsidR="00EA1A45" w:rsidRPr="003C3D86">
        <w:rPr>
          <w:rFonts w:ascii="Times New Roman" w:hAnsi="Times New Roman" w:cs="Times New Roman"/>
          <w:color w:val="000000" w:themeColor="text1"/>
        </w:rPr>
        <w:t xml:space="preserve"> and scheduling </w:t>
      </w:r>
      <w:r w:rsidR="00123D0F" w:rsidRPr="003C3D86">
        <w:rPr>
          <w:rFonts w:ascii="Times New Roman" w:hAnsi="Times New Roman" w:cs="Times New Roman"/>
          <w:color w:val="000000" w:themeColor="text1"/>
        </w:rPr>
        <w:t xml:space="preserve">enhancements in the study however, the percentage of devices employed blind repetitions in the </w:t>
      </w:r>
      <w:r w:rsidR="002B0582" w:rsidRPr="003C3D86">
        <w:rPr>
          <w:rFonts w:ascii="Times New Roman" w:hAnsi="Times New Roman" w:cs="Times New Roman"/>
          <w:color w:val="000000" w:themeColor="text1"/>
        </w:rPr>
        <w:t>DL</w:t>
      </w:r>
      <w:r w:rsidR="00123D0F" w:rsidRPr="003C3D86">
        <w:rPr>
          <w:rFonts w:ascii="Times New Roman" w:hAnsi="Times New Roman" w:cs="Times New Roman"/>
          <w:color w:val="000000" w:themeColor="text1"/>
        </w:rPr>
        <w:t xml:space="preserve"> is around </w:t>
      </w:r>
      <w:r w:rsidR="001D5F4E" w:rsidRPr="003C3D86">
        <w:rPr>
          <w:rFonts w:ascii="Times New Roman" w:hAnsi="Times New Roman" w:cs="Times New Roman"/>
          <w:color w:val="000000" w:themeColor="text1"/>
        </w:rPr>
        <w:t>2</w:t>
      </w:r>
      <w:r w:rsidR="00123D0F" w:rsidRPr="003C3D86">
        <w:rPr>
          <w:rFonts w:ascii="Times New Roman" w:hAnsi="Times New Roman" w:cs="Times New Roman"/>
          <w:color w:val="000000" w:themeColor="text1"/>
        </w:rPr>
        <w:t>%</w:t>
      </w:r>
      <w:r w:rsidR="001D5F4E" w:rsidRPr="003C3D86">
        <w:rPr>
          <w:rFonts w:ascii="Times New Roman" w:hAnsi="Times New Roman" w:cs="Times New Roman"/>
          <w:color w:val="000000" w:themeColor="text1"/>
        </w:rPr>
        <w:t xml:space="preserve"> with penalization and around 14% with</w:t>
      </w:r>
      <w:r w:rsidR="00E61E90" w:rsidRPr="003C3D86">
        <w:rPr>
          <w:rFonts w:ascii="Times New Roman" w:hAnsi="Times New Roman" w:cs="Times New Roman"/>
          <w:color w:val="000000" w:themeColor="text1"/>
        </w:rPr>
        <w:t>out</w:t>
      </w:r>
      <w:r w:rsidR="001D5F4E" w:rsidRPr="003C3D86">
        <w:rPr>
          <w:rFonts w:ascii="Times New Roman" w:hAnsi="Times New Roman" w:cs="Times New Roman"/>
          <w:color w:val="000000" w:themeColor="text1"/>
        </w:rPr>
        <w:t xml:space="preserve"> penalization</w:t>
      </w:r>
      <w:r w:rsidR="00123D0F" w:rsidRPr="003C3D86">
        <w:rPr>
          <w:rFonts w:ascii="Times New Roman" w:hAnsi="Times New Roman" w:cs="Times New Roman"/>
          <w:color w:val="000000" w:themeColor="text1"/>
        </w:rPr>
        <w:t>.</w:t>
      </w:r>
      <w:r w:rsidR="001D5F4E"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123D0F" w:rsidRPr="003C3D86">
        <w:rPr>
          <w:rFonts w:ascii="Times New Roman" w:hAnsi="Times New Roman" w:cs="Times New Roman"/>
          <w:color w:val="000000" w:themeColor="text1"/>
        </w:rPr>
        <w:t>In</w:t>
      </w:r>
      <w:r w:rsidR="003A794B" w:rsidRPr="003C3D86">
        <w:rPr>
          <w:rFonts w:ascii="Times New Roman" w:hAnsi="Times New Roman" w:cs="Times New Roman"/>
          <w:color w:val="000000" w:themeColor="text1"/>
        </w:rPr>
        <w:t xml:space="preserve"> addition, we considered the NC/MAR periodic reporting traffic model and evaluated the system performance while including both, the random access and synchronization delays. In our simulations, it was shown that</w:t>
      </w:r>
      <w:r w:rsidR="00886D25" w:rsidRPr="003C3D86">
        <w:rPr>
          <w:rFonts w:ascii="Times New Roman" w:hAnsi="Times New Roman" w:cs="Times New Roman"/>
          <w:color w:val="000000" w:themeColor="text1"/>
        </w:rPr>
        <w:t xml:space="preserve">, </w:t>
      </w:r>
      <w:r w:rsidR="00641788" w:rsidRPr="003C3D86">
        <w:rPr>
          <w:rFonts w:ascii="Times New Roman" w:hAnsi="Times New Roman" w:cs="Times New Roman"/>
          <w:color w:val="000000" w:themeColor="text1"/>
        </w:rPr>
        <w:t>up to</w:t>
      </w:r>
      <w:r w:rsidR="003A794B" w:rsidRPr="003C3D86">
        <w:rPr>
          <w:rFonts w:ascii="Times New Roman" w:hAnsi="Times New Roman" w:cs="Times New Roman"/>
          <w:color w:val="000000" w:themeColor="text1"/>
        </w:rPr>
        <w:t xml:space="preserve"> a load level of</w:t>
      </w:r>
      <w:r w:rsidR="00641788"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886D25" w:rsidRPr="003C3D86">
        <w:rPr>
          <w:rFonts w:ascii="Times New Roman" w:hAnsi="Times New Roman" w:cs="Times New Roman"/>
          <w:color w:val="000000" w:themeColor="text1"/>
        </w:rPr>
        <w:t>3</w:t>
      </w:r>
      <w:r w:rsidR="00BE5FE6" w:rsidRPr="003C3D86">
        <w:rPr>
          <w:rFonts w:ascii="Times New Roman" w:hAnsi="Times New Roman" w:cs="Times New Roman"/>
          <w:color w:val="000000" w:themeColor="text1"/>
        </w:rPr>
        <w:t>00</w:t>
      </w:r>
      <w:r w:rsidR="00A06C9A" w:rsidRPr="003C3D86">
        <w:rPr>
          <w:rFonts w:ascii="Times New Roman" w:hAnsi="Times New Roman" w:cs="Times New Roman"/>
          <w:color w:val="000000" w:themeColor="text1"/>
        </w:rPr>
        <w:t>K</w:t>
      </w:r>
      <w:r w:rsidR="00BE5FE6" w:rsidRPr="003C3D86">
        <w:rPr>
          <w:rFonts w:ascii="Times New Roman" w:hAnsi="Times New Roman" w:cs="Times New Roman"/>
          <w:color w:val="000000" w:themeColor="text1"/>
        </w:rPr>
        <w:t xml:space="preserve"> reports/200KHz/Hour,</w:t>
      </w:r>
      <w:r w:rsidR="00641788"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886D25" w:rsidRPr="003C3D86">
        <w:rPr>
          <w:rFonts w:ascii="Times New Roman" w:hAnsi="Times New Roman" w:cs="Times New Roman"/>
          <w:color w:val="000000" w:themeColor="text1"/>
        </w:rPr>
        <w:t>around</w:t>
      </w:r>
      <w:r w:rsidR="00641788" w:rsidRPr="003C3D86">
        <w:rPr>
          <w:rFonts w:ascii="Times New Roman" w:hAnsi="Times New Roman" w:cs="Times New Roman"/>
          <w:color w:val="000000" w:themeColor="text1"/>
        </w:rPr>
        <w:t xml:space="preserve"> 9</w:t>
      </w:r>
      <w:r w:rsidR="00886D25" w:rsidRPr="003C3D86">
        <w:rPr>
          <w:rFonts w:ascii="Times New Roman" w:hAnsi="Times New Roman" w:cs="Times New Roman"/>
          <w:color w:val="000000" w:themeColor="text1"/>
        </w:rPr>
        <w:t>8</w:t>
      </w:r>
      <w:r w:rsidR="00641788" w:rsidRPr="003C3D86">
        <w:rPr>
          <w:rFonts w:ascii="Times New Roman" w:hAnsi="Times New Roman" w:cs="Times New Roman"/>
          <w:color w:val="000000" w:themeColor="text1"/>
        </w:rPr>
        <w:t xml:space="preserve">% of the </w:t>
      </w:r>
      <w:r w:rsidR="00BE5FE6" w:rsidRPr="003C3D86">
        <w:rPr>
          <w:rFonts w:ascii="Times New Roman" w:hAnsi="Times New Roman" w:cs="Times New Roman"/>
          <w:color w:val="000000" w:themeColor="text1"/>
        </w:rPr>
        <w:t>reports</w:t>
      </w:r>
      <w:r w:rsidR="00641788" w:rsidRPr="003C3D86">
        <w:rPr>
          <w:rFonts w:ascii="Times New Roman" w:hAnsi="Times New Roman" w:cs="Times New Roman"/>
          <w:color w:val="000000" w:themeColor="text1"/>
        </w:rPr>
        <w:t xml:space="preserve"> were delivered with</w:t>
      </w:r>
      <w:r w:rsidR="003A794B" w:rsidRPr="003C3D86">
        <w:rPr>
          <w:rFonts w:ascii="Times New Roman" w:hAnsi="Times New Roman" w:cs="Times New Roman"/>
          <w:color w:val="000000" w:themeColor="text1"/>
        </w:rPr>
        <w:t xml:space="preserve"> a delay of less than 1</w:t>
      </w:r>
      <w:r w:rsidR="00641788" w:rsidRPr="003C3D86">
        <w:rPr>
          <w:rFonts w:ascii="Times New Roman" w:hAnsi="Times New Roman" w:cs="Times New Roman"/>
          <w:color w:val="000000" w:themeColor="text1"/>
        </w:rPr>
        <w:t>0 sec</w:t>
      </w:r>
      <w:r w:rsidR="003A794B" w:rsidRPr="003C3D86">
        <w:rPr>
          <w:rFonts w:ascii="Times New Roman" w:hAnsi="Times New Roman" w:cs="Times New Roman"/>
          <w:color w:val="000000" w:themeColor="text1"/>
        </w:rPr>
        <w:t>onds</w:t>
      </w:r>
      <w:r w:rsidR="00641788" w:rsidRPr="003C3D86">
        <w:rPr>
          <w:rFonts w:ascii="Times New Roman" w:hAnsi="Times New Roman" w:cs="Times New Roman"/>
          <w:color w:val="000000" w:themeColor="text1"/>
        </w:rPr>
        <w:t xml:space="preserve">. Thus, EC-GSM systems satisfy the requirements put forward in the TR 45.820 with a huge margin in the </w:t>
      </w:r>
      <w:r w:rsidR="002B0582" w:rsidRPr="003C3D86">
        <w:rPr>
          <w:rFonts w:ascii="Times New Roman" w:hAnsi="Times New Roman" w:cs="Times New Roman"/>
          <w:color w:val="000000" w:themeColor="text1"/>
        </w:rPr>
        <w:t>DL</w:t>
      </w:r>
      <w:r w:rsidR="00641788" w:rsidRPr="003C3D86">
        <w:rPr>
          <w:rFonts w:ascii="Times New Roman" w:hAnsi="Times New Roman" w:cs="Times New Roman"/>
          <w:color w:val="000000" w:themeColor="text1"/>
        </w:rPr>
        <w:t>.</w:t>
      </w:r>
    </w:p>
    <w:p w14:paraId="0E72FA7F" w14:textId="77777777" w:rsidR="008317F7" w:rsidRPr="003C3D86" w:rsidRDefault="008317F7">
      <w:pPr>
        <w:pStyle w:val="Heading1"/>
        <w:rPr>
          <w:color w:val="000000" w:themeColor="text1"/>
        </w:rPr>
      </w:pPr>
      <w:r w:rsidRPr="003C3D86">
        <w:rPr>
          <w:color w:val="000000" w:themeColor="text1"/>
        </w:rPr>
        <w:t>References</w:t>
      </w:r>
    </w:p>
    <w:bookmarkStart w:id="1" w:name="_Ref397674406"/>
    <w:p w14:paraId="6C009CF8" w14:textId="77777777" w:rsidR="006B0C1C" w:rsidRPr="003C3D86" w:rsidRDefault="008317F7" w:rsidP="00256B77">
      <w:pPr>
        <w:pStyle w:val="Reference"/>
        <w:spacing w:line="300" w:lineRule="auto"/>
        <w:jc w:val="both"/>
        <w:rPr>
          <w:rFonts w:ascii="Times New Roman" w:hAnsi="Times New Roman" w:cs="Times New Roman"/>
          <w:color w:val="000000" w:themeColor="text1"/>
        </w:rPr>
      </w:pPr>
      <w:r w:rsidRPr="003C3D86">
        <w:rPr>
          <w:rFonts w:ascii="Times New Roman" w:hAnsi="Times New Roman" w:cs="Times New Roman"/>
          <w:color w:val="000000" w:themeColor="text1"/>
        </w:rPr>
        <w:fldChar w:fldCharType="begin"/>
      </w:r>
      <w:r w:rsidRPr="003C3D86">
        <w:rPr>
          <w:rFonts w:ascii="Times New Roman" w:hAnsi="Times New Roman" w:cs="Times New Roman"/>
          <w:color w:val="000000" w:themeColor="text1"/>
        </w:rPr>
        <w:instrText xml:space="preserve"> HYPERLINK "ftp://www.3gpp.org/tsg_geran/TSG_GERAN/GERAN_62_Valencia/Docs/GP-140421.zip" </w:instrText>
      </w:r>
      <w:r w:rsidRPr="003C3D86">
        <w:rPr>
          <w:rFonts w:ascii="Times New Roman" w:hAnsi="Times New Roman" w:cs="Times New Roman"/>
          <w:color w:val="000000" w:themeColor="text1"/>
        </w:rPr>
        <w:fldChar w:fldCharType="separate"/>
      </w:r>
      <w:r w:rsidRPr="003C3D86">
        <w:rPr>
          <w:rStyle w:val="Hyperlink"/>
          <w:rFonts w:ascii="Times New Roman" w:hAnsi="Times New Roman" w:cs="Times New Roman"/>
          <w:color w:val="000000" w:themeColor="text1"/>
        </w:rPr>
        <w:t>GP-140421</w:t>
      </w:r>
      <w:r w:rsidRPr="003C3D86">
        <w:rPr>
          <w:rFonts w:ascii="Times New Roman" w:hAnsi="Times New Roman" w:cs="Times New Roman"/>
          <w:color w:val="000000" w:themeColor="text1"/>
        </w:rPr>
        <w:fldChar w:fldCharType="end"/>
      </w:r>
      <w:r w:rsidRPr="003C3D86">
        <w:rPr>
          <w:rFonts w:ascii="Times New Roman" w:hAnsi="Times New Roman" w:cs="Times New Roman"/>
          <w:color w:val="000000" w:themeColor="text1"/>
        </w:rPr>
        <w:t>, “New Study Item on Cellular System Support for Ultra Low Complexity and Low Throughput Internet of Things (</w:t>
      </w:r>
      <w:proofErr w:type="spellStart"/>
      <w:r w:rsidRPr="003C3D86">
        <w:rPr>
          <w:rFonts w:ascii="Times New Roman" w:hAnsi="Times New Roman" w:cs="Times New Roman"/>
          <w:color w:val="000000" w:themeColor="text1"/>
        </w:rPr>
        <w:t>FS_IoT_LC</w:t>
      </w:r>
      <w:proofErr w:type="spellEnd"/>
      <w:r w:rsidRPr="003C3D86">
        <w:rPr>
          <w:rFonts w:ascii="Times New Roman" w:hAnsi="Times New Roman" w:cs="Times New Roman"/>
          <w:color w:val="000000" w:themeColor="text1"/>
        </w:rPr>
        <w:t>) (revision of GP-140418)”, source VODAFONE Group Plc. GERAN#62</w:t>
      </w:r>
      <w:bookmarkEnd w:id="1"/>
      <w:r w:rsidRPr="003C3D86">
        <w:rPr>
          <w:rFonts w:ascii="Times New Roman" w:hAnsi="Times New Roman" w:cs="Times New Roman"/>
          <w:color w:val="000000" w:themeColor="text1"/>
        </w:rPr>
        <w:t>.</w:t>
      </w:r>
    </w:p>
    <w:p w14:paraId="5BBEA41B" w14:textId="77777777" w:rsidR="00BC7F6F" w:rsidRPr="003C3D86" w:rsidRDefault="00BC7F6F" w:rsidP="00BC7F6F">
      <w:pPr>
        <w:pStyle w:val="Reference"/>
        <w:spacing w:line="30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2" w:name="_Ref422780555"/>
      <w:r w:rsidRPr="003C3D86">
        <w:rPr>
          <w:rFonts w:ascii="Times New Roman" w:hAnsi="Times New Roman" w:cs="Times New Roman"/>
          <w:color w:val="000000" w:themeColor="text1"/>
        </w:rPr>
        <w:t>3GPP TR 45.820 v1.2.1, “Cellular System Support for Ultra Low Complexity and Low Throughput Internet of Things”.</w:t>
      </w:r>
      <w:bookmarkEnd w:id="2"/>
    </w:p>
    <w:p w14:paraId="66211651" w14:textId="5615190B" w:rsidR="001258E1" w:rsidRPr="003C3D86" w:rsidRDefault="00307CCA" w:rsidP="00D20D56">
      <w:pPr>
        <w:pStyle w:val="Reference"/>
        <w:rPr>
          <w:rFonts w:ascii="Times New Roman" w:hAnsi="Times New Roman" w:cs="Times New Roman"/>
          <w:color w:val="000000" w:themeColor="text1"/>
        </w:rPr>
      </w:pPr>
      <w:r w:rsidRPr="003C3D86">
        <w:rPr>
          <w:rFonts w:ascii="Times New Roman" w:hAnsi="Times New Roman" w:cs="Times New Roman"/>
          <w:color w:val="000000" w:themeColor="text1"/>
        </w:rPr>
        <w:t xml:space="preserve">GP-15xxx, “GERAN </w:t>
      </w:r>
      <w:proofErr w:type="spellStart"/>
      <w:r w:rsidRPr="003C3D86">
        <w:rPr>
          <w:rFonts w:ascii="Times New Roman" w:hAnsi="Times New Roman" w:cs="Times New Roman"/>
          <w:color w:val="000000" w:themeColor="text1"/>
        </w:rPr>
        <w:t>CIoT</w:t>
      </w:r>
      <w:proofErr w:type="spellEnd"/>
      <w:r w:rsidRPr="003C3D86">
        <w:rPr>
          <w:rFonts w:ascii="Times New Roman" w:hAnsi="Times New Roman" w:cs="Times New Roman"/>
          <w:color w:val="000000" w:themeColor="text1"/>
        </w:rPr>
        <w:t xml:space="preserve"> Link-to-System Mapping Methodology,”</w:t>
      </w:r>
      <w:r w:rsidR="00A767A2" w:rsidRPr="003C3D86">
        <w:rPr>
          <w:rFonts w:ascii="Times New Roman" w:hAnsi="Times New Roman" w:cs="Times New Roman"/>
          <w:color w:val="000000" w:themeColor="text1"/>
        </w:rPr>
        <w:t xml:space="preserve"> </w:t>
      </w:r>
      <w:r w:rsidR="001258E1" w:rsidRPr="003C3D86">
        <w:rPr>
          <w:rFonts w:ascii="Times New Roman" w:hAnsi="Times New Roman" w:cs="Times New Roman"/>
          <w:color w:val="000000" w:themeColor="text1"/>
        </w:rPr>
        <w:t xml:space="preserve">Intel </w:t>
      </w:r>
      <w:r w:rsidRPr="003C3D86">
        <w:rPr>
          <w:rFonts w:ascii="Times New Roman" w:hAnsi="Times New Roman" w:cs="Times New Roman"/>
          <w:color w:val="000000" w:themeColor="text1"/>
        </w:rPr>
        <w:t>Corporation, GERAN #</w:t>
      </w:r>
      <w:r w:rsidR="00D20D56" w:rsidRPr="003C3D86">
        <w:rPr>
          <w:rFonts w:ascii="Times New Roman" w:hAnsi="Times New Roman" w:cs="Times New Roman"/>
          <w:color w:val="000000" w:themeColor="text1"/>
        </w:rPr>
        <w:t xml:space="preserve">66.  </w:t>
      </w:r>
    </w:p>
    <w:p w14:paraId="511DE11B" w14:textId="5C31D278" w:rsidR="008165A8" w:rsidRPr="003C3D86" w:rsidRDefault="008165A8" w:rsidP="00F1474D">
      <w:pPr>
        <w:pStyle w:val="Reference"/>
        <w:rPr>
          <w:rFonts w:ascii="Times New Roman" w:hAnsi="Times New Roman" w:cs="Times New Roman"/>
          <w:color w:val="000000" w:themeColor="text1"/>
        </w:rPr>
      </w:pPr>
      <w:r w:rsidRPr="003C3D86">
        <w:rPr>
          <w:rFonts w:ascii="Times New Roman" w:hAnsi="Times New Roman" w:cs="Times New Roman"/>
          <w:color w:val="000000" w:themeColor="text1"/>
        </w:rPr>
        <w:t>GP</w:t>
      </w:r>
      <w:r w:rsidR="00886D25" w:rsidRPr="003C3D86">
        <w:rPr>
          <w:rFonts w:ascii="Times New Roman" w:hAnsi="Times New Roman" w:cs="Times New Roman"/>
          <w:color w:val="000000" w:themeColor="text1"/>
        </w:rPr>
        <w:t xml:space="preserve">-150433 “EC-GSM, EC-RACH </w:t>
      </w:r>
      <w:r w:rsidR="00191217" w:rsidRPr="003C3D86">
        <w:rPr>
          <w:rFonts w:ascii="Times New Roman" w:hAnsi="Times New Roman" w:cs="Times New Roman"/>
          <w:color w:val="000000" w:themeColor="text1"/>
        </w:rPr>
        <w:t>S</w:t>
      </w:r>
      <w:r w:rsidR="00886D25" w:rsidRPr="003C3D86">
        <w:rPr>
          <w:rFonts w:ascii="Times New Roman" w:hAnsi="Times New Roman" w:cs="Times New Roman"/>
          <w:color w:val="000000" w:themeColor="text1"/>
        </w:rPr>
        <w:t xml:space="preserve">ystem </w:t>
      </w:r>
      <w:r w:rsidR="00191217" w:rsidRPr="003C3D86">
        <w:rPr>
          <w:rFonts w:ascii="Times New Roman" w:hAnsi="Times New Roman" w:cs="Times New Roman"/>
          <w:color w:val="000000" w:themeColor="text1"/>
        </w:rPr>
        <w:t>C</w:t>
      </w:r>
      <w:r w:rsidR="00886D25" w:rsidRPr="003C3D86">
        <w:rPr>
          <w:rFonts w:ascii="Times New Roman" w:hAnsi="Times New Roman" w:cs="Times New Roman"/>
          <w:color w:val="000000" w:themeColor="text1"/>
        </w:rPr>
        <w:t xml:space="preserve">apacity </w:t>
      </w:r>
      <w:r w:rsidR="00191217" w:rsidRPr="003C3D86">
        <w:rPr>
          <w:rFonts w:ascii="Times New Roman" w:hAnsi="Times New Roman" w:cs="Times New Roman"/>
          <w:color w:val="000000" w:themeColor="text1"/>
        </w:rPr>
        <w:t>E</w:t>
      </w:r>
      <w:r w:rsidR="00886D25" w:rsidRPr="003C3D86">
        <w:rPr>
          <w:rFonts w:ascii="Times New Roman" w:hAnsi="Times New Roman" w:cs="Times New Roman"/>
          <w:color w:val="000000" w:themeColor="text1"/>
        </w:rPr>
        <w:t xml:space="preserve">valuation (update of </w:t>
      </w:r>
      <w:r w:rsidR="00F1474D" w:rsidRPr="003C3D86">
        <w:rPr>
          <w:rFonts w:ascii="Times New Roman" w:hAnsi="Times New Roman" w:cs="Times New Roman"/>
          <w:color w:val="000000" w:themeColor="text1"/>
        </w:rPr>
        <w:t>G</w:t>
      </w:r>
      <w:r w:rsidR="00886D25" w:rsidRPr="003C3D86">
        <w:rPr>
          <w:rFonts w:ascii="Times New Roman" w:hAnsi="Times New Roman" w:cs="Times New Roman"/>
          <w:color w:val="000000" w:themeColor="text1"/>
        </w:rPr>
        <w:t xml:space="preserve">PC150189),” source Ericsson LM, GERAN #66. </w:t>
      </w:r>
    </w:p>
    <w:sectPr w:rsidR="008165A8" w:rsidRPr="003C3D86" w:rsidSect="002D4FA5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59FA7" w14:textId="77777777" w:rsidR="003B71DE" w:rsidRDefault="003B71DE">
      <w:r>
        <w:separator/>
      </w:r>
    </w:p>
  </w:endnote>
  <w:endnote w:type="continuationSeparator" w:id="0">
    <w:p w14:paraId="12E65135" w14:textId="77777777" w:rsidR="003B71DE" w:rsidRDefault="003B7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D444" w14:textId="77777777" w:rsidR="00B1588A" w:rsidRDefault="00B1588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4563">
      <w:rPr>
        <w:rStyle w:val="PageNumber"/>
        <w:noProof/>
      </w:rPr>
      <w:t>10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4563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  <w:p w14:paraId="028303FB" w14:textId="77777777" w:rsidR="00B1588A" w:rsidRDefault="00B1588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FCC3C" w14:textId="77777777" w:rsidR="00B1588A" w:rsidRDefault="00B1588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456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4563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>)</w:t>
    </w:r>
  </w:p>
  <w:p w14:paraId="071AF716" w14:textId="77777777" w:rsidR="00B1588A" w:rsidRDefault="00B158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DEFB4" w14:textId="77777777" w:rsidR="003B71DE" w:rsidRDefault="003B71DE">
      <w:r>
        <w:separator/>
      </w:r>
    </w:p>
  </w:footnote>
  <w:footnote w:type="continuationSeparator" w:id="0">
    <w:p w14:paraId="4AFE97B2" w14:textId="77777777" w:rsidR="003B71DE" w:rsidRDefault="003B7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0F8D7" w14:textId="50CF32B5" w:rsidR="0042062B" w:rsidRPr="00967125" w:rsidRDefault="0042062B" w:rsidP="0042062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67125">
      <w:rPr>
        <w:rFonts w:ascii="Arial" w:eastAsia="Arial Unicode MS" w:hAnsi="Arial" w:cs="Arial"/>
        <w:snapToGrid w:val="0"/>
        <w:lang w:val="sv-SE" w:eastAsia="zh-CN"/>
      </w:rPr>
      <w:t>3GPP TSG GERAN                                                                       GP</w:t>
    </w:r>
    <w:r>
      <w:rPr>
        <w:rFonts w:ascii="Arial" w:eastAsia="Arial Unicode MS" w:hAnsi="Arial" w:cs="Arial"/>
        <w:snapToGrid w:val="0"/>
        <w:lang w:val="sv-SE" w:eastAsia="zh-CN"/>
      </w:rPr>
      <w:t>C</w:t>
    </w:r>
    <w:r w:rsidRPr="00967125">
      <w:rPr>
        <w:rFonts w:ascii="Arial" w:eastAsia="Arial Unicode MS" w:hAnsi="Arial" w:cs="Arial" w:hint="eastAsia"/>
        <w:snapToGrid w:val="0"/>
        <w:lang w:val="sv-SE" w:eastAsia="zh-CN"/>
      </w:rPr>
      <w:t>-</w:t>
    </w:r>
    <w:r>
      <w:rPr>
        <w:rFonts w:ascii="Arial" w:eastAsia="Arial Unicode MS" w:hAnsi="Arial" w:cs="Arial"/>
        <w:snapToGrid w:val="0"/>
        <w:lang w:val="sv-SE" w:eastAsia="zh-CN"/>
      </w:rPr>
      <w:t>15056</w:t>
    </w:r>
    <w:r>
      <w:rPr>
        <w:rFonts w:ascii="Arial" w:eastAsia="Arial Unicode MS" w:hAnsi="Arial" w:cs="Arial"/>
        <w:snapToGrid w:val="0"/>
        <w:lang w:val="sv-SE" w:eastAsia="zh-CN"/>
      </w:rPr>
      <w:t>7</w:t>
    </w:r>
  </w:p>
  <w:p w14:paraId="3A972287" w14:textId="77777777" w:rsidR="0042062B" w:rsidRPr="00967125" w:rsidRDefault="0042062B" w:rsidP="0042062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67125">
      <w:rPr>
        <w:rFonts w:ascii="Arial" w:eastAsia="Arial Unicode MS" w:hAnsi="Arial" w:cs="Arial"/>
        <w:snapToGrid w:val="0"/>
        <w:lang w:val="sv-SE" w:eastAsia="zh-CN"/>
      </w:rPr>
      <w:t>Adhoc Meeting #3 on CIoT</w:t>
    </w:r>
    <w:r w:rsidRPr="00967125"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 w:rsidRPr="0096712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                Agenda item 1.4.2.1</w:t>
    </w:r>
  </w:p>
  <w:p w14:paraId="4F12AABB" w14:textId="7F5E84C6" w:rsidR="00B1588A" w:rsidRPr="0042062B" w:rsidRDefault="00B1588A" w:rsidP="0042062B">
    <w:pPr>
      <w:pStyle w:val="Header"/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2234C" w14:textId="74FB85B9" w:rsidR="0042062B" w:rsidRPr="00967125" w:rsidRDefault="0042062B" w:rsidP="0042062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67125">
      <w:rPr>
        <w:rFonts w:ascii="Arial" w:eastAsia="Arial Unicode MS" w:hAnsi="Arial" w:cs="Arial"/>
        <w:snapToGrid w:val="0"/>
        <w:lang w:val="sv-SE" w:eastAsia="zh-CN"/>
      </w:rPr>
      <w:t>3GPP TSG GERAN                                                                       GP</w:t>
    </w:r>
    <w:r>
      <w:rPr>
        <w:rFonts w:ascii="Arial" w:eastAsia="Arial Unicode MS" w:hAnsi="Arial" w:cs="Arial"/>
        <w:snapToGrid w:val="0"/>
        <w:lang w:val="sv-SE" w:eastAsia="zh-CN"/>
      </w:rPr>
      <w:t>C</w:t>
    </w:r>
    <w:r w:rsidRPr="00967125">
      <w:rPr>
        <w:rFonts w:ascii="Arial" w:eastAsia="Arial Unicode MS" w:hAnsi="Arial" w:cs="Arial" w:hint="eastAsia"/>
        <w:snapToGrid w:val="0"/>
        <w:lang w:val="sv-SE" w:eastAsia="zh-CN"/>
      </w:rPr>
      <w:t>-</w:t>
    </w:r>
    <w:r>
      <w:rPr>
        <w:rFonts w:ascii="Arial" w:eastAsia="Arial Unicode MS" w:hAnsi="Arial" w:cs="Arial"/>
        <w:snapToGrid w:val="0"/>
        <w:lang w:val="sv-SE" w:eastAsia="zh-CN"/>
      </w:rPr>
      <w:t>15056</w:t>
    </w:r>
    <w:r>
      <w:rPr>
        <w:rFonts w:ascii="Arial" w:eastAsia="Arial Unicode MS" w:hAnsi="Arial" w:cs="Arial"/>
        <w:snapToGrid w:val="0"/>
        <w:lang w:val="sv-SE" w:eastAsia="zh-CN"/>
      </w:rPr>
      <w:t>7</w:t>
    </w:r>
  </w:p>
  <w:p w14:paraId="49E0F4C0" w14:textId="77777777" w:rsidR="0042062B" w:rsidRPr="00967125" w:rsidRDefault="0042062B" w:rsidP="0042062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67125">
      <w:rPr>
        <w:rFonts w:ascii="Arial" w:eastAsia="Arial Unicode MS" w:hAnsi="Arial" w:cs="Arial"/>
        <w:snapToGrid w:val="0"/>
        <w:lang w:val="sv-SE" w:eastAsia="zh-CN"/>
      </w:rPr>
      <w:t>Adhoc Meeting #3 on CIoT</w:t>
    </w:r>
    <w:r w:rsidRPr="00967125"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 w:rsidRPr="0096712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                Agenda item 1.4.2.1</w:t>
    </w:r>
  </w:p>
  <w:p w14:paraId="561A47EF" w14:textId="77777777" w:rsidR="0042062B" w:rsidRPr="00967125" w:rsidRDefault="0042062B" w:rsidP="0042062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67125">
      <w:rPr>
        <w:rFonts w:ascii="Arial" w:eastAsia="Arial Unicode MS" w:hAnsi="Arial" w:cs="Arial"/>
        <w:snapToGrid w:val="0"/>
        <w:lang w:val="sv-SE" w:eastAsia="zh-CN"/>
      </w:rPr>
      <w:t xml:space="preserve">Kista, Sweden                                                                    </w:t>
    </w:r>
    <w:r w:rsidRPr="00967125"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</w:p>
  <w:p w14:paraId="49468207" w14:textId="77777777" w:rsidR="0042062B" w:rsidRPr="00967125" w:rsidRDefault="0042062B" w:rsidP="0042062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67125">
      <w:rPr>
        <w:rFonts w:ascii="Arial" w:eastAsia="Arial Unicode MS" w:hAnsi="Arial" w:cs="Arial"/>
        <w:snapToGrid w:val="0"/>
        <w:lang w:val="sv-SE" w:eastAsia="zh-CN"/>
      </w:rPr>
      <w:t>June 29th  – July 2nd, 2015</w:t>
    </w:r>
    <w:bookmarkStart w:id="4" w:name="_Ref515183447"/>
    <w:bookmarkEnd w:id="4"/>
  </w:p>
  <w:p w14:paraId="30F71718" w14:textId="77777777" w:rsidR="0042062B" w:rsidRPr="00967125" w:rsidRDefault="0042062B" w:rsidP="0042062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67125">
      <w:rPr>
        <w:rFonts w:ascii="Arial" w:eastAsia="Arial Unicode MS" w:hAnsi="Arial" w:cs="Arial"/>
        <w:snapToGrid w:val="0"/>
        <w:lang w:val="sv-SE" w:eastAsia="zh-CN"/>
      </w:rPr>
      <w:t>Source: Intel Corporation</w:t>
    </w:r>
  </w:p>
  <w:p w14:paraId="123DB150" w14:textId="77777777" w:rsidR="0042062B" w:rsidRPr="00967125" w:rsidRDefault="0042062B" w:rsidP="0042062B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67125">
      <w:rPr>
        <w:rFonts w:ascii="Arial" w:eastAsia="Arial Unicode MS" w:hAnsi="Arial" w:cs="Arial"/>
        <w:snapToGrid w:val="0"/>
        <w:lang w:val="sv-SE" w:eastAsia="zh-CN"/>
      </w:rPr>
      <w:t>Document for: Discussion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2807ED0"/>
    <w:multiLevelType w:val="hybridMultilevel"/>
    <w:tmpl w:val="503C9C30"/>
    <w:lvl w:ilvl="0" w:tplc="D67E3262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60E2B"/>
    <w:multiLevelType w:val="hybridMultilevel"/>
    <w:tmpl w:val="2A28B4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770F8"/>
    <w:multiLevelType w:val="hybridMultilevel"/>
    <w:tmpl w:val="5A86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A366E"/>
    <w:multiLevelType w:val="hybridMultilevel"/>
    <w:tmpl w:val="8A600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67BB2"/>
    <w:multiLevelType w:val="hybridMultilevel"/>
    <w:tmpl w:val="5162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97646"/>
    <w:multiLevelType w:val="hybridMultilevel"/>
    <w:tmpl w:val="42FC1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B3F39"/>
    <w:multiLevelType w:val="hybridMultilevel"/>
    <w:tmpl w:val="73E0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A159E"/>
    <w:multiLevelType w:val="hybridMultilevel"/>
    <w:tmpl w:val="D1E60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71C42B79"/>
    <w:multiLevelType w:val="hybridMultilevel"/>
    <w:tmpl w:val="EAF6A8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BD4E25"/>
    <w:multiLevelType w:val="hybridMultilevel"/>
    <w:tmpl w:val="CF544B3A"/>
    <w:lvl w:ilvl="0" w:tplc="DF9E6C4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9"/>
  </w:num>
  <w:num w:numId="8">
    <w:abstractNumId w:val="14"/>
  </w:num>
  <w:num w:numId="9">
    <w:abstractNumId w:val="18"/>
  </w:num>
  <w:num w:numId="10">
    <w:abstractNumId w:val="27"/>
  </w:num>
  <w:num w:numId="11">
    <w:abstractNumId w:val="11"/>
  </w:num>
  <w:num w:numId="12">
    <w:abstractNumId w:val="10"/>
  </w:num>
  <w:num w:numId="13">
    <w:abstractNumId w:val="0"/>
  </w:num>
  <w:num w:numId="14">
    <w:abstractNumId w:val="28"/>
  </w:num>
  <w:num w:numId="15">
    <w:abstractNumId w:val="24"/>
  </w:num>
  <w:num w:numId="16">
    <w:abstractNumId w:val="7"/>
  </w:num>
  <w:num w:numId="17">
    <w:abstractNumId w:val="15"/>
  </w:num>
  <w:num w:numId="18">
    <w:abstractNumId w:val="19"/>
  </w:num>
  <w:num w:numId="19">
    <w:abstractNumId w:val="13"/>
  </w:num>
  <w:num w:numId="20">
    <w:abstractNumId w:val="22"/>
  </w:num>
  <w:num w:numId="21">
    <w:abstractNumId w:val="29"/>
  </w:num>
  <w:num w:numId="22">
    <w:abstractNumId w:val="26"/>
  </w:num>
  <w:num w:numId="23">
    <w:abstractNumId w:val="6"/>
  </w:num>
  <w:num w:numId="24">
    <w:abstractNumId w:val="25"/>
  </w:num>
  <w:num w:numId="25">
    <w:abstractNumId w:val="12"/>
  </w:num>
  <w:num w:numId="26">
    <w:abstractNumId w:val="21"/>
  </w:num>
  <w:num w:numId="27">
    <w:abstractNumId w:val="20"/>
  </w:num>
  <w:num w:numId="28">
    <w:abstractNumId w:val="23"/>
  </w:num>
  <w:num w:numId="29">
    <w:abstractNumId w:val="16"/>
  </w:num>
  <w:num w:numId="3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3FF9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0948"/>
    <w:rsid w:val="000318A4"/>
    <w:rsid w:val="00032747"/>
    <w:rsid w:val="00036EE4"/>
    <w:rsid w:val="00036FBD"/>
    <w:rsid w:val="0004021D"/>
    <w:rsid w:val="000432B9"/>
    <w:rsid w:val="00046A84"/>
    <w:rsid w:val="000476F1"/>
    <w:rsid w:val="00050FC1"/>
    <w:rsid w:val="00051509"/>
    <w:rsid w:val="0005267D"/>
    <w:rsid w:val="000558BC"/>
    <w:rsid w:val="00055A72"/>
    <w:rsid w:val="000561FD"/>
    <w:rsid w:val="0005639E"/>
    <w:rsid w:val="00056811"/>
    <w:rsid w:val="000568B3"/>
    <w:rsid w:val="00056921"/>
    <w:rsid w:val="00056A6A"/>
    <w:rsid w:val="00056D4F"/>
    <w:rsid w:val="00056E4E"/>
    <w:rsid w:val="00057B8E"/>
    <w:rsid w:val="00057CF3"/>
    <w:rsid w:val="00060517"/>
    <w:rsid w:val="000617ED"/>
    <w:rsid w:val="000622AC"/>
    <w:rsid w:val="000632A2"/>
    <w:rsid w:val="000635EE"/>
    <w:rsid w:val="00064FA5"/>
    <w:rsid w:val="000654F1"/>
    <w:rsid w:val="00065596"/>
    <w:rsid w:val="0006577E"/>
    <w:rsid w:val="00065FC7"/>
    <w:rsid w:val="0006658B"/>
    <w:rsid w:val="00066772"/>
    <w:rsid w:val="00070721"/>
    <w:rsid w:val="000711CC"/>
    <w:rsid w:val="00071548"/>
    <w:rsid w:val="00071AF4"/>
    <w:rsid w:val="00072BAE"/>
    <w:rsid w:val="000733A6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49BE"/>
    <w:rsid w:val="000976AC"/>
    <w:rsid w:val="000A107F"/>
    <w:rsid w:val="000A2AF0"/>
    <w:rsid w:val="000A4168"/>
    <w:rsid w:val="000A519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B63"/>
    <w:rsid w:val="000B4CA8"/>
    <w:rsid w:val="000B60B6"/>
    <w:rsid w:val="000B62EB"/>
    <w:rsid w:val="000B74A0"/>
    <w:rsid w:val="000B7B7A"/>
    <w:rsid w:val="000C01CF"/>
    <w:rsid w:val="000C0EF3"/>
    <w:rsid w:val="000C142F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5A50"/>
    <w:rsid w:val="000E7150"/>
    <w:rsid w:val="000E7410"/>
    <w:rsid w:val="000E7B3A"/>
    <w:rsid w:val="000F28EE"/>
    <w:rsid w:val="000F319E"/>
    <w:rsid w:val="000F4D16"/>
    <w:rsid w:val="000F56BC"/>
    <w:rsid w:val="000F57C1"/>
    <w:rsid w:val="000F788A"/>
    <w:rsid w:val="00100A7F"/>
    <w:rsid w:val="00100EDF"/>
    <w:rsid w:val="00101C4D"/>
    <w:rsid w:val="00101EDB"/>
    <w:rsid w:val="001025D5"/>
    <w:rsid w:val="0010266B"/>
    <w:rsid w:val="001029C2"/>
    <w:rsid w:val="00102A08"/>
    <w:rsid w:val="00103039"/>
    <w:rsid w:val="001038AA"/>
    <w:rsid w:val="001043EF"/>
    <w:rsid w:val="0010477A"/>
    <w:rsid w:val="001048D7"/>
    <w:rsid w:val="00104E41"/>
    <w:rsid w:val="00105050"/>
    <w:rsid w:val="00105E9B"/>
    <w:rsid w:val="00106E10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3D0F"/>
    <w:rsid w:val="00124848"/>
    <w:rsid w:val="001258E1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36AB4"/>
    <w:rsid w:val="00140B83"/>
    <w:rsid w:val="00141825"/>
    <w:rsid w:val="00141E5E"/>
    <w:rsid w:val="00144049"/>
    <w:rsid w:val="001449B8"/>
    <w:rsid w:val="00145990"/>
    <w:rsid w:val="001464CD"/>
    <w:rsid w:val="00146503"/>
    <w:rsid w:val="0014669C"/>
    <w:rsid w:val="00146961"/>
    <w:rsid w:val="001474F8"/>
    <w:rsid w:val="00147AE7"/>
    <w:rsid w:val="00147B66"/>
    <w:rsid w:val="00150483"/>
    <w:rsid w:val="001519E1"/>
    <w:rsid w:val="00152BC4"/>
    <w:rsid w:val="0015360B"/>
    <w:rsid w:val="001547D7"/>
    <w:rsid w:val="00154A3E"/>
    <w:rsid w:val="00155385"/>
    <w:rsid w:val="00155B0D"/>
    <w:rsid w:val="001561D6"/>
    <w:rsid w:val="001572F7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08D5"/>
    <w:rsid w:val="001716BD"/>
    <w:rsid w:val="0017195E"/>
    <w:rsid w:val="00171CAF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3EC5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217"/>
    <w:rsid w:val="001919BD"/>
    <w:rsid w:val="00192386"/>
    <w:rsid w:val="0019274D"/>
    <w:rsid w:val="0019378B"/>
    <w:rsid w:val="00193BE6"/>
    <w:rsid w:val="0019426B"/>
    <w:rsid w:val="00196B77"/>
    <w:rsid w:val="001A0086"/>
    <w:rsid w:val="001A14DB"/>
    <w:rsid w:val="001A31E6"/>
    <w:rsid w:val="001A5B50"/>
    <w:rsid w:val="001A68ED"/>
    <w:rsid w:val="001A74BA"/>
    <w:rsid w:val="001B033B"/>
    <w:rsid w:val="001B11C2"/>
    <w:rsid w:val="001B1402"/>
    <w:rsid w:val="001B17B1"/>
    <w:rsid w:val="001B1A12"/>
    <w:rsid w:val="001B2DEE"/>
    <w:rsid w:val="001B4BDC"/>
    <w:rsid w:val="001B4E2B"/>
    <w:rsid w:val="001B5608"/>
    <w:rsid w:val="001B5D4B"/>
    <w:rsid w:val="001B68ED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C7C84"/>
    <w:rsid w:val="001C7D11"/>
    <w:rsid w:val="001D01D4"/>
    <w:rsid w:val="001D0409"/>
    <w:rsid w:val="001D18E1"/>
    <w:rsid w:val="001D1BBC"/>
    <w:rsid w:val="001D2665"/>
    <w:rsid w:val="001D26AD"/>
    <w:rsid w:val="001D38B9"/>
    <w:rsid w:val="001D395A"/>
    <w:rsid w:val="001D49CD"/>
    <w:rsid w:val="001D5B19"/>
    <w:rsid w:val="001D5F4E"/>
    <w:rsid w:val="001D6932"/>
    <w:rsid w:val="001D6B9A"/>
    <w:rsid w:val="001D7475"/>
    <w:rsid w:val="001D7CFD"/>
    <w:rsid w:val="001E0C62"/>
    <w:rsid w:val="001E1017"/>
    <w:rsid w:val="001E1D0F"/>
    <w:rsid w:val="001E2DDF"/>
    <w:rsid w:val="001E3248"/>
    <w:rsid w:val="001E4193"/>
    <w:rsid w:val="001E50C4"/>
    <w:rsid w:val="001E5F92"/>
    <w:rsid w:val="001E614D"/>
    <w:rsid w:val="001E62FE"/>
    <w:rsid w:val="001F00FD"/>
    <w:rsid w:val="001F1372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1FF5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16E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3EC3"/>
    <w:rsid w:val="0022497A"/>
    <w:rsid w:val="00225DB2"/>
    <w:rsid w:val="00227D56"/>
    <w:rsid w:val="002301B3"/>
    <w:rsid w:val="0023073F"/>
    <w:rsid w:val="00231EC7"/>
    <w:rsid w:val="00232177"/>
    <w:rsid w:val="0023218F"/>
    <w:rsid w:val="002325D0"/>
    <w:rsid w:val="00233DA4"/>
    <w:rsid w:val="00236915"/>
    <w:rsid w:val="00240E3E"/>
    <w:rsid w:val="00240EC4"/>
    <w:rsid w:val="0024107F"/>
    <w:rsid w:val="0024126D"/>
    <w:rsid w:val="0024136A"/>
    <w:rsid w:val="0024169A"/>
    <w:rsid w:val="00242522"/>
    <w:rsid w:val="00242D87"/>
    <w:rsid w:val="00244060"/>
    <w:rsid w:val="002446A2"/>
    <w:rsid w:val="002458A5"/>
    <w:rsid w:val="00245AC6"/>
    <w:rsid w:val="002461F3"/>
    <w:rsid w:val="00246A42"/>
    <w:rsid w:val="00247D23"/>
    <w:rsid w:val="00247F04"/>
    <w:rsid w:val="00250390"/>
    <w:rsid w:val="00250AFB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6B77"/>
    <w:rsid w:val="002576BD"/>
    <w:rsid w:val="0025799A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5B30"/>
    <w:rsid w:val="00266544"/>
    <w:rsid w:val="00266778"/>
    <w:rsid w:val="0026749A"/>
    <w:rsid w:val="00267958"/>
    <w:rsid w:val="002708FE"/>
    <w:rsid w:val="00270D53"/>
    <w:rsid w:val="00271C0B"/>
    <w:rsid w:val="00271CD8"/>
    <w:rsid w:val="00275A0A"/>
    <w:rsid w:val="00276C25"/>
    <w:rsid w:val="0027726F"/>
    <w:rsid w:val="00280D07"/>
    <w:rsid w:val="00281D9A"/>
    <w:rsid w:val="00282CEF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AC6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1B11"/>
    <w:rsid w:val="002A21A2"/>
    <w:rsid w:val="002A235E"/>
    <w:rsid w:val="002A2719"/>
    <w:rsid w:val="002A2D05"/>
    <w:rsid w:val="002A428F"/>
    <w:rsid w:val="002A4B04"/>
    <w:rsid w:val="002B0582"/>
    <w:rsid w:val="002B111F"/>
    <w:rsid w:val="002B1B4D"/>
    <w:rsid w:val="002B20B6"/>
    <w:rsid w:val="002B2339"/>
    <w:rsid w:val="002B2494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793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5E"/>
    <w:rsid w:val="002F6E90"/>
    <w:rsid w:val="002F7B4B"/>
    <w:rsid w:val="00300664"/>
    <w:rsid w:val="00302930"/>
    <w:rsid w:val="00302C2A"/>
    <w:rsid w:val="00302C82"/>
    <w:rsid w:val="003040F0"/>
    <w:rsid w:val="003063A5"/>
    <w:rsid w:val="00307CCA"/>
    <w:rsid w:val="00307D88"/>
    <w:rsid w:val="003107ED"/>
    <w:rsid w:val="003119CA"/>
    <w:rsid w:val="00311F3B"/>
    <w:rsid w:val="0031258A"/>
    <w:rsid w:val="00312FC6"/>
    <w:rsid w:val="003134BB"/>
    <w:rsid w:val="00313A9F"/>
    <w:rsid w:val="00314275"/>
    <w:rsid w:val="00315D93"/>
    <w:rsid w:val="00317540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3D8D"/>
    <w:rsid w:val="0033417A"/>
    <w:rsid w:val="0033483E"/>
    <w:rsid w:val="00335A7F"/>
    <w:rsid w:val="00335D65"/>
    <w:rsid w:val="00336117"/>
    <w:rsid w:val="003377A3"/>
    <w:rsid w:val="00337A5E"/>
    <w:rsid w:val="00337AD5"/>
    <w:rsid w:val="00340030"/>
    <w:rsid w:val="003430FE"/>
    <w:rsid w:val="00343A5A"/>
    <w:rsid w:val="0034451D"/>
    <w:rsid w:val="00344A53"/>
    <w:rsid w:val="003450A9"/>
    <w:rsid w:val="003468BC"/>
    <w:rsid w:val="00346C12"/>
    <w:rsid w:val="003500A7"/>
    <w:rsid w:val="00351194"/>
    <w:rsid w:val="00351BAD"/>
    <w:rsid w:val="00353745"/>
    <w:rsid w:val="00354040"/>
    <w:rsid w:val="003549E9"/>
    <w:rsid w:val="00354B87"/>
    <w:rsid w:val="0035554D"/>
    <w:rsid w:val="00356ED2"/>
    <w:rsid w:val="0036004E"/>
    <w:rsid w:val="00360291"/>
    <w:rsid w:val="00360675"/>
    <w:rsid w:val="003606E1"/>
    <w:rsid w:val="00360C7D"/>
    <w:rsid w:val="00360E32"/>
    <w:rsid w:val="0036197A"/>
    <w:rsid w:val="00362116"/>
    <w:rsid w:val="00362C4C"/>
    <w:rsid w:val="00363525"/>
    <w:rsid w:val="00364223"/>
    <w:rsid w:val="00365499"/>
    <w:rsid w:val="003654AC"/>
    <w:rsid w:val="00365836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2E0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0F62"/>
    <w:rsid w:val="003816F1"/>
    <w:rsid w:val="0038275E"/>
    <w:rsid w:val="003837F9"/>
    <w:rsid w:val="0038409C"/>
    <w:rsid w:val="00384870"/>
    <w:rsid w:val="00384A55"/>
    <w:rsid w:val="00385545"/>
    <w:rsid w:val="003864C5"/>
    <w:rsid w:val="003868E6"/>
    <w:rsid w:val="00387141"/>
    <w:rsid w:val="003875C5"/>
    <w:rsid w:val="00387F66"/>
    <w:rsid w:val="00390603"/>
    <w:rsid w:val="003908C2"/>
    <w:rsid w:val="003930C9"/>
    <w:rsid w:val="00393A6E"/>
    <w:rsid w:val="003947B3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BF4"/>
    <w:rsid w:val="003A3E09"/>
    <w:rsid w:val="003A4956"/>
    <w:rsid w:val="003A50A4"/>
    <w:rsid w:val="003A55EB"/>
    <w:rsid w:val="003A794B"/>
    <w:rsid w:val="003A7A8E"/>
    <w:rsid w:val="003B0263"/>
    <w:rsid w:val="003B0C4D"/>
    <w:rsid w:val="003B1908"/>
    <w:rsid w:val="003B2F9E"/>
    <w:rsid w:val="003B4192"/>
    <w:rsid w:val="003B5A41"/>
    <w:rsid w:val="003B71DE"/>
    <w:rsid w:val="003C0396"/>
    <w:rsid w:val="003C0CB1"/>
    <w:rsid w:val="003C184B"/>
    <w:rsid w:val="003C1B66"/>
    <w:rsid w:val="003C3D86"/>
    <w:rsid w:val="003C4258"/>
    <w:rsid w:val="003C458B"/>
    <w:rsid w:val="003C46FF"/>
    <w:rsid w:val="003C4B82"/>
    <w:rsid w:val="003C4C64"/>
    <w:rsid w:val="003C533F"/>
    <w:rsid w:val="003C56F6"/>
    <w:rsid w:val="003C614E"/>
    <w:rsid w:val="003C7CA9"/>
    <w:rsid w:val="003C7F65"/>
    <w:rsid w:val="003D00E2"/>
    <w:rsid w:val="003D0379"/>
    <w:rsid w:val="003D13C6"/>
    <w:rsid w:val="003D2B76"/>
    <w:rsid w:val="003D3255"/>
    <w:rsid w:val="003D39F6"/>
    <w:rsid w:val="003D50DE"/>
    <w:rsid w:val="003D5365"/>
    <w:rsid w:val="003D5851"/>
    <w:rsid w:val="003D6049"/>
    <w:rsid w:val="003E0239"/>
    <w:rsid w:val="003E03E7"/>
    <w:rsid w:val="003E1329"/>
    <w:rsid w:val="003E13BA"/>
    <w:rsid w:val="003E1AF7"/>
    <w:rsid w:val="003E2389"/>
    <w:rsid w:val="003E2CE0"/>
    <w:rsid w:val="003E5917"/>
    <w:rsid w:val="003E6521"/>
    <w:rsid w:val="003E660C"/>
    <w:rsid w:val="003E730A"/>
    <w:rsid w:val="003F08A4"/>
    <w:rsid w:val="003F0E0F"/>
    <w:rsid w:val="003F10F2"/>
    <w:rsid w:val="003F22FC"/>
    <w:rsid w:val="003F287F"/>
    <w:rsid w:val="003F32B0"/>
    <w:rsid w:val="003F3F4C"/>
    <w:rsid w:val="003F4D5E"/>
    <w:rsid w:val="003F655D"/>
    <w:rsid w:val="00400BC0"/>
    <w:rsid w:val="00400F8B"/>
    <w:rsid w:val="00401B4C"/>
    <w:rsid w:val="00401C4A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46F"/>
    <w:rsid w:val="00413D3D"/>
    <w:rsid w:val="00414A95"/>
    <w:rsid w:val="00415A3A"/>
    <w:rsid w:val="004170C4"/>
    <w:rsid w:val="00417764"/>
    <w:rsid w:val="00417771"/>
    <w:rsid w:val="00417899"/>
    <w:rsid w:val="00417B7E"/>
    <w:rsid w:val="00420564"/>
    <w:rsid w:val="0042062B"/>
    <w:rsid w:val="00420E5E"/>
    <w:rsid w:val="00420EDA"/>
    <w:rsid w:val="00421788"/>
    <w:rsid w:val="0042280D"/>
    <w:rsid w:val="00422D60"/>
    <w:rsid w:val="00423779"/>
    <w:rsid w:val="00423C87"/>
    <w:rsid w:val="00423FCD"/>
    <w:rsid w:val="0042443A"/>
    <w:rsid w:val="004256B1"/>
    <w:rsid w:val="00426110"/>
    <w:rsid w:val="00426A4B"/>
    <w:rsid w:val="00427216"/>
    <w:rsid w:val="00427A22"/>
    <w:rsid w:val="004310B2"/>
    <w:rsid w:val="00431D38"/>
    <w:rsid w:val="00432A46"/>
    <w:rsid w:val="00433BB1"/>
    <w:rsid w:val="00434F66"/>
    <w:rsid w:val="004362AD"/>
    <w:rsid w:val="00436C08"/>
    <w:rsid w:val="00440418"/>
    <w:rsid w:val="0044092F"/>
    <w:rsid w:val="004413F7"/>
    <w:rsid w:val="00442E29"/>
    <w:rsid w:val="004431AE"/>
    <w:rsid w:val="004453BC"/>
    <w:rsid w:val="00445B6A"/>
    <w:rsid w:val="00445B71"/>
    <w:rsid w:val="004460C6"/>
    <w:rsid w:val="00446120"/>
    <w:rsid w:val="00446697"/>
    <w:rsid w:val="00450590"/>
    <w:rsid w:val="004507B0"/>
    <w:rsid w:val="00452147"/>
    <w:rsid w:val="0045255E"/>
    <w:rsid w:val="004527ED"/>
    <w:rsid w:val="00452BC4"/>
    <w:rsid w:val="0045330E"/>
    <w:rsid w:val="0045396F"/>
    <w:rsid w:val="00453A9A"/>
    <w:rsid w:val="00453E9E"/>
    <w:rsid w:val="00453FD2"/>
    <w:rsid w:val="004542FD"/>
    <w:rsid w:val="00454B41"/>
    <w:rsid w:val="00456014"/>
    <w:rsid w:val="004563F7"/>
    <w:rsid w:val="004600B0"/>
    <w:rsid w:val="0046074E"/>
    <w:rsid w:val="00462CD5"/>
    <w:rsid w:val="00464B47"/>
    <w:rsid w:val="00465EC1"/>
    <w:rsid w:val="00466484"/>
    <w:rsid w:val="00466C9A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0B50"/>
    <w:rsid w:val="004A33A4"/>
    <w:rsid w:val="004A37EA"/>
    <w:rsid w:val="004A53E3"/>
    <w:rsid w:val="004A5651"/>
    <w:rsid w:val="004A58A2"/>
    <w:rsid w:val="004A60E2"/>
    <w:rsid w:val="004A69C8"/>
    <w:rsid w:val="004A7004"/>
    <w:rsid w:val="004B1554"/>
    <w:rsid w:val="004B164D"/>
    <w:rsid w:val="004B20D2"/>
    <w:rsid w:val="004B3F1A"/>
    <w:rsid w:val="004B4802"/>
    <w:rsid w:val="004B560E"/>
    <w:rsid w:val="004B6C8B"/>
    <w:rsid w:val="004B7181"/>
    <w:rsid w:val="004B7286"/>
    <w:rsid w:val="004C38D3"/>
    <w:rsid w:val="004C4B4D"/>
    <w:rsid w:val="004C6273"/>
    <w:rsid w:val="004C665C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2D62"/>
    <w:rsid w:val="004E2ED9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483D"/>
    <w:rsid w:val="004F4A5F"/>
    <w:rsid w:val="004F4DAD"/>
    <w:rsid w:val="004F57CD"/>
    <w:rsid w:val="004F6AF6"/>
    <w:rsid w:val="004F727C"/>
    <w:rsid w:val="005000D3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AA1"/>
    <w:rsid w:val="005318F5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1E36"/>
    <w:rsid w:val="00542072"/>
    <w:rsid w:val="005426DA"/>
    <w:rsid w:val="00542758"/>
    <w:rsid w:val="0054299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6E3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66A21"/>
    <w:rsid w:val="0057183F"/>
    <w:rsid w:val="00572115"/>
    <w:rsid w:val="005722D3"/>
    <w:rsid w:val="00572484"/>
    <w:rsid w:val="00572FE4"/>
    <w:rsid w:val="005735BA"/>
    <w:rsid w:val="00574A7E"/>
    <w:rsid w:val="00575026"/>
    <w:rsid w:val="005761DC"/>
    <w:rsid w:val="00576661"/>
    <w:rsid w:val="00577B77"/>
    <w:rsid w:val="0058142C"/>
    <w:rsid w:val="00581CB5"/>
    <w:rsid w:val="0058382C"/>
    <w:rsid w:val="00585357"/>
    <w:rsid w:val="00585AAA"/>
    <w:rsid w:val="00585BAB"/>
    <w:rsid w:val="00586422"/>
    <w:rsid w:val="0058663D"/>
    <w:rsid w:val="00587112"/>
    <w:rsid w:val="00590C94"/>
    <w:rsid w:val="005917B1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6F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55F"/>
    <w:rsid w:val="005B5F16"/>
    <w:rsid w:val="005B6770"/>
    <w:rsid w:val="005B70A3"/>
    <w:rsid w:val="005B78AA"/>
    <w:rsid w:val="005C2D23"/>
    <w:rsid w:val="005C3010"/>
    <w:rsid w:val="005C342C"/>
    <w:rsid w:val="005C4AAC"/>
    <w:rsid w:val="005C4E3C"/>
    <w:rsid w:val="005C4E98"/>
    <w:rsid w:val="005C5E7B"/>
    <w:rsid w:val="005C6C91"/>
    <w:rsid w:val="005C6D09"/>
    <w:rsid w:val="005C76E9"/>
    <w:rsid w:val="005D0601"/>
    <w:rsid w:val="005D07E1"/>
    <w:rsid w:val="005D124B"/>
    <w:rsid w:val="005D241E"/>
    <w:rsid w:val="005D406C"/>
    <w:rsid w:val="005D4438"/>
    <w:rsid w:val="005D6473"/>
    <w:rsid w:val="005D6795"/>
    <w:rsid w:val="005D6862"/>
    <w:rsid w:val="005D7D2B"/>
    <w:rsid w:val="005E0B92"/>
    <w:rsid w:val="005E0E6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E56"/>
    <w:rsid w:val="005F21A9"/>
    <w:rsid w:val="005F21BC"/>
    <w:rsid w:val="005F2881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07F05"/>
    <w:rsid w:val="0061108A"/>
    <w:rsid w:val="006111E0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43A9"/>
    <w:rsid w:val="00624E30"/>
    <w:rsid w:val="006252D2"/>
    <w:rsid w:val="00626035"/>
    <w:rsid w:val="0062607A"/>
    <w:rsid w:val="0062715F"/>
    <w:rsid w:val="00627E40"/>
    <w:rsid w:val="00631CB0"/>
    <w:rsid w:val="006320AD"/>
    <w:rsid w:val="00632104"/>
    <w:rsid w:val="00632172"/>
    <w:rsid w:val="00632417"/>
    <w:rsid w:val="006343EE"/>
    <w:rsid w:val="00634C6D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788"/>
    <w:rsid w:val="00641DA3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4714C"/>
    <w:rsid w:val="00650376"/>
    <w:rsid w:val="0065074B"/>
    <w:rsid w:val="0065081C"/>
    <w:rsid w:val="0065096A"/>
    <w:rsid w:val="00651730"/>
    <w:rsid w:val="00651A4A"/>
    <w:rsid w:val="00651A5D"/>
    <w:rsid w:val="00652E0D"/>
    <w:rsid w:val="00652F56"/>
    <w:rsid w:val="00653594"/>
    <w:rsid w:val="006535FB"/>
    <w:rsid w:val="00653DC2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32B6"/>
    <w:rsid w:val="00674101"/>
    <w:rsid w:val="00674774"/>
    <w:rsid w:val="0067611F"/>
    <w:rsid w:val="006770EC"/>
    <w:rsid w:val="006819AB"/>
    <w:rsid w:val="0068322B"/>
    <w:rsid w:val="00683E81"/>
    <w:rsid w:val="0068430B"/>
    <w:rsid w:val="00684E07"/>
    <w:rsid w:val="00685D10"/>
    <w:rsid w:val="00685F12"/>
    <w:rsid w:val="00686E96"/>
    <w:rsid w:val="00686EA0"/>
    <w:rsid w:val="0068761E"/>
    <w:rsid w:val="00687AA2"/>
    <w:rsid w:val="00690F01"/>
    <w:rsid w:val="00691304"/>
    <w:rsid w:val="0069152B"/>
    <w:rsid w:val="0069194E"/>
    <w:rsid w:val="0069214C"/>
    <w:rsid w:val="006929AF"/>
    <w:rsid w:val="00693F43"/>
    <w:rsid w:val="00696557"/>
    <w:rsid w:val="00697CD8"/>
    <w:rsid w:val="00697DA8"/>
    <w:rsid w:val="00697E51"/>
    <w:rsid w:val="00697F26"/>
    <w:rsid w:val="006A0288"/>
    <w:rsid w:val="006A1644"/>
    <w:rsid w:val="006A1DCC"/>
    <w:rsid w:val="006A39B7"/>
    <w:rsid w:val="006A3DB1"/>
    <w:rsid w:val="006A3E97"/>
    <w:rsid w:val="006A41A1"/>
    <w:rsid w:val="006A45A8"/>
    <w:rsid w:val="006A4ED3"/>
    <w:rsid w:val="006A525C"/>
    <w:rsid w:val="006A5617"/>
    <w:rsid w:val="006A62BD"/>
    <w:rsid w:val="006A744B"/>
    <w:rsid w:val="006A79BD"/>
    <w:rsid w:val="006B0C1C"/>
    <w:rsid w:val="006B1121"/>
    <w:rsid w:val="006B11AC"/>
    <w:rsid w:val="006B129F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1B2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3578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A83"/>
    <w:rsid w:val="006D1F6C"/>
    <w:rsid w:val="006D2864"/>
    <w:rsid w:val="006D299E"/>
    <w:rsid w:val="006D3A09"/>
    <w:rsid w:val="006D4706"/>
    <w:rsid w:val="006D4C49"/>
    <w:rsid w:val="006D4CCD"/>
    <w:rsid w:val="006D580B"/>
    <w:rsid w:val="006D5C20"/>
    <w:rsid w:val="006D619B"/>
    <w:rsid w:val="006D6FA1"/>
    <w:rsid w:val="006D7D48"/>
    <w:rsid w:val="006D7E0C"/>
    <w:rsid w:val="006E018F"/>
    <w:rsid w:val="006E059A"/>
    <w:rsid w:val="006E0DA9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23"/>
    <w:rsid w:val="006E70AC"/>
    <w:rsid w:val="006E75FE"/>
    <w:rsid w:val="006F15EB"/>
    <w:rsid w:val="006F2311"/>
    <w:rsid w:val="006F24F0"/>
    <w:rsid w:val="006F2647"/>
    <w:rsid w:val="006F2F8B"/>
    <w:rsid w:val="006F30DD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3A4F"/>
    <w:rsid w:val="007046E5"/>
    <w:rsid w:val="00706478"/>
    <w:rsid w:val="00706CBB"/>
    <w:rsid w:val="007113C1"/>
    <w:rsid w:val="00711FCB"/>
    <w:rsid w:val="00712315"/>
    <w:rsid w:val="00713126"/>
    <w:rsid w:val="0071379C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2645"/>
    <w:rsid w:val="00723631"/>
    <w:rsid w:val="0072382F"/>
    <w:rsid w:val="007240DB"/>
    <w:rsid w:val="00725F43"/>
    <w:rsid w:val="0072671C"/>
    <w:rsid w:val="00727068"/>
    <w:rsid w:val="00727585"/>
    <w:rsid w:val="00727F1F"/>
    <w:rsid w:val="00727FA3"/>
    <w:rsid w:val="00730938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0A01"/>
    <w:rsid w:val="00741730"/>
    <w:rsid w:val="00742833"/>
    <w:rsid w:val="00742DE7"/>
    <w:rsid w:val="00742F1C"/>
    <w:rsid w:val="00743D15"/>
    <w:rsid w:val="007444DE"/>
    <w:rsid w:val="007447CE"/>
    <w:rsid w:val="00745E82"/>
    <w:rsid w:val="00745EB8"/>
    <w:rsid w:val="0074618E"/>
    <w:rsid w:val="007462D9"/>
    <w:rsid w:val="00746AE0"/>
    <w:rsid w:val="00750C4F"/>
    <w:rsid w:val="007510A8"/>
    <w:rsid w:val="007517FD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291"/>
    <w:rsid w:val="00767A52"/>
    <w:rsid w:val="0077028C"/>
    <w:rsid w:val="00770931"/>
    <w:rsid w:val="0077152B"/>
    <w:rsid w:val="007720ED"/>
    <w:rsid w:val="007721EA"/>
    <w:rsid w:val="00774BB1"/>
    <w:rsid w:val="00775A98"/>
    <w:rsid w:val="00775B32"/>
    <w:rsid w:val="00775FE1"/>
    <w:rsid w:val="00777F34"/>
    <w:rsid w:val="00782A3A"/>
    <w:rsid w:val="00783C2C"/>
    <w:rsid w:val="00783C9B"/>
    <w:rsid w:val="00784A73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97E44"/>
    <w:rsid w:val="007A0F15"/>
    <w:rsid w:val="007A10DA"/>
    <w:rsid w:val="007A15ED"/>
    <w:rsid w:val="007A255A"/>
    <w:rsid w:val="007A2E41"/>
    <w:rsid w:val="007A3437"/>
    <w:rsid w:val="007A4C65"/>
    <w:rsid w:val="007A4E30"/>
    <w:rsid w:val="007A53E8"/>
    <w:rsid w:val="007A5720"/>
    <w:rsid w:val="007A5935"/>
    <w:rsid w:val="007A5ED7"/>
    <w:rsid w:val="007A6D60"/>
    <w:rsid w:val="007A732B"/>
    <w:rsid w:val="007A7AF1"/>
    <w:rsid w:val="007B12FE"/>
    <w:rsid w:val="007B1D4B"/>
    <w:rsid w:val="007B2726"/>
    <w:rsid w:val="007B2732"/>
    <w:rsid w:val="007B5EFA"/>
    <w:rsid w:val="007B613C"/>
    <w:rsid w:val="007B688C"/>
    <w:rsid w:val="007B6A27"/>
    <w:rsid w:val="007B6C0C"/>
    <w:rsid w:val="007B7321"/>
    <w:rsid w:val="007B772C"/>
    <w:rsid w:val="007B7958"/>
    <w:rsid w:val="007C07A8"/>
    <w:rsid w:val="007C07FE"/>
    <w:rsid w:val="007C0808"/>
    <w:rsid w:val="007C1BB6"/>
    <w:rsid w:val="007C2203"/>
    <w:rsid w:val="007C2A8E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370"/>
    <w:rsid w:val="007C6547"/>
    <w:rsid w:val="007C6AE6"/>
    <w:rsid w:val="007C7669"/>
    <w:rsid w:val="007C7C52"/>
    <w:rsid w:val="007C7EBC"/>
    <w:rsid w:val="007D0AFA"/>
    <w:rsid w:val="007D19D8"/>
    <w:rsid w:val="007D1B6C"/>
    <w:rsid w:val="007D1FBE"/>
    <w:rsid w:val="007D2656"/>
    <w:rsid w:val="007D2BB3"/>
    <w:rsid w:val="007D362F"/>
    <w:rsid w:val="007D3ABF"/>
    <w:rsid w:val="007D5CAE"/>
    <w:rsid w:val="007D5D77"/>
    <w:rsid w:val="007D658E"/>
    <w:rsid w:val="007D6EAB"/>
    <w:rsid w:val="007E01FF"/>
    <w:rsid w:val="007E0D26"/>
    <w:rsid w:val="007E0F55"/>
    <w:rsid w:val="007E113F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3FC"/>
    <w:rsid w:val="007F595F"/>
    <w:rsid w:val="007F72A3"/>
    <w:rsid w:val="007F77EF"/>
    <w:rsid w:val="007F792A"/>
    <w:rsid w:val="007F7F98"/>
    <w:rsid w:val="007F7FCC"/>
    <w:rsid w:val="008008D2"/>
    <w:rsid w:val="00801024"/>
    <w:rsid w:val="008016CB"/>
    <w:rsid w:val="00802DB4"/>
    <w:rsid w:val="00803563"/>
    <w:rsid w:val="00803CA7"/>
    <w:rsid w:val="00804B14"/>
    <w:rsid w:val="00805238"/>
    <w:rsid w:val="008065D8"/>
    <w:rsid w:val="0080789E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5A8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691"/>
    <w:rsid w:val="008317F7"/>
    <w:rsid w:val="0083266C"/>
    <w:rsid w:val="00834080"/>
    <w:rsid w:val="00835451"/>
    <w:rsid w:val="0083551A"/>
    <w:rsid w:val="008355CB"/>
    <w:rsid w:val="008359F7"/>
    <w:rsid w:val="00836563"/>
    <w:rsid w:val="00836AA2"/>
    <w:rsid w:val="00836CB0"/>
    <w:rsid w:val="00836DD3"/>
    <w:rsid w:val="0083714F"/>
    <w:rsid w:val="00840C09"/>
    <w:rsid w:val="00841790"/>
    <w:rsid w:val="008419F5"/>
    <w:rsid w:val="00842214"/>
    <w:rsid w:val="00843D58"/>
    <w:rsid w:val="00844FE2"/>
    <w:rsid w:val="008450C4"/>
    <w:rsid w:val="008464CC"/>
    <w:rsid w:val="0084767C"/>
    <w:rsid w:val="00847770"/>
    <w:rsid w:val="00847B4E"/>
    <w:rsid w:val="00847BFD"/>
    <w:rsid w:val="00852183"/>
    <w:rsid w:val="00852E0E"/>
    <w:rsid w:val="00853A92"/>
    <w:rsid w:val="00854119"/>
    <w:rsid w:val="00854276"/>
    <w:rsid w:val="008542CC"/>
    <w:rsid w:val="00854E92"/>
    <w:rsid w:val="00855925"/>
    <w:rsid w:val="00855DBA"/>
    <w:rsid w:val="00856968"/>
    <w:rsid w:val="00856EE4"/>
    <w:rsid w:val="008572C6"/>
    <w:rsid w:val="008578E2"/>
    <w:rsid w:val="00857FE8"/>
    <w:rsid w:val="00861571"/>
    <w:rsid w:val="00861B1D"/>
    <w:rsid w:val="00861D56"/>
    <w:rsid w:val="0086509F"/>
    <w:rsid w:val="008673E6"/>
    <w:rsid w:val="00870030"/>
    <w:rsid w:val="0087066E"/>
    <w:rsid w:val="00871018"/>
    <w:rsid w:val="00872D05"/>
    <w:rsid w:val="008734E2"/>
    <w:rsid w:val="0087352C"/>
    <w:rsid w:val="00873C95"/>
    <w:rsid w:val="00874384"/>
    <w:rsid w:val="00875381"/>
    <w:rsid w:val="0087552D"/>
    <w:rsid w:val="00875B51"/>
    <w:rsid w:val="00880188"/>
    <w:rsid w:val="0088144E"/>
    <w:rsid w:val="0088186E"/>
    <w:rsid w:val="0088226C"/>
    <w:rsid w:val="00882F60"/>
    <w:rsid w:val="00883895"/>
    <w:rsid w:val="00883E2E"/>
    <w:rsid w:val="008854EF"/>
    <w:rsid w:val="00886750"/>
    <w:rsid w:val="00886D25"/>
    <w:rsid w:val="00887089"/>
    <w:rsid w:val="00890121"/>
    <w:rsid w:val="008904D1"/>
    <w:rsid w:val="00890C31"/>
    <w:rsid w:val="00892627"/>
    <w:rsid w:val="00893E6C"/>
    <w:rsid w:val="00894748"/>
    <w:rsid w:val="00894C37"/>
    <w:rsid w:val="008968E2"/>
    <w:rsid w:val="008A05F7"/>
    <w:rsid w:val="008A09D6"/>
    <w:rsid w:val="008A0FE8"/>
    <w:rsid w:val="008A119F"/>
    <w:rsid w:val="008A3B1E"/>
    <w:rsid w:val="008A3D07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611"/>
    <w:rsid w:val="008B5E54"/>
    <w:rsid w:val="008B6679"/>
    <w:rsid w:val="008B6FA5"/>
    <w:rsid w:val="008C0334"/>
    <w:rsid w:val="008C0D9B"/>
    <w:rsid w:val="008C1D05"/>
    <w:rsid w:val="008C2448"/>
    <w:rsid w:val="008C2D27"/>
    <w:rsid w:val="008C3853"/>
    <w:rsid w:val="008C45C1"/>
    <w:rsid w:val="008C52FE"/>
    <w:rsid w:val="008C57AA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1F98"/>
    <w:rsid w:val="008E22B9"/>
    <w:rsid w:val="008E25E6"/>
    <w:rsid w:val="008E269C"/>
    <w:rsid w:val="008E3EC5"/>
    <w:rsid w:val="008E4A08"/>
    <w:rsid w:val="008E4B48"/>
    <w:rsid w:val="008E51AC"/>
    <w:rsid w:val="008E6365"/>
    <w:rsid w:val="008E74EA"/>
    <w:rsid w:val="008E77A7"/>
    <w:rsid w:val="008F016B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7DA"/>
    <w:rsid w:val="008F6932"/>
    <w:rsid w:val="008F7278"/>
    <w:rsid w:val="008F7417"/>
    <w:rsid w:val="008F782D"/>
    <w:rsid w:val="00900B0F"/>
    <w:rsid w:val="00903A83"/>
    <w:rsid w:val="0090406D"/>
    <w:rsid w:val="00904441"/>
    <w:rsid w:val="00904768"/>
    <w:rsid w:val="009053AC"/>
    <w:rsid w:val="0090592C"/>
    <w:rsid w:val="00905F4B"/>
    <w:rsid w:val="00906EAE"/>
    <w:rsid w:val="00906EDB"/>
    <w:rsid w:val="00907406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2A1A"/>
    <w:rsid w:val="00923C88"/>
    <w:rsid w:val="009242F8"/>
    <w:rsid w:val="009243B6"/>
    <w:rsid w:val="00924563"/>
    <w:rsid w:val="00924652"/>
    <w:rsid w:val="00925123"/>
    <w:rsid w:val="00925B93"/>
    <w:rsid w:val="00925E8F"/>
    <w:rsid w:val="00926ADD"/>
    <w:rsid w:val="009273D9"/>
    <w:rsid w:val="009273F7"/>
    <w:rsid w:val="00927418"/>
    <w:rsid w:val="009277CE"/>
    <w:rsid w:val="00927D8C"/>
    <w:rsid w:val="00927DF6"/>
    <w:rsid w:val="0093026F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49D"/>
    <w:rsid w:val="00941DD9"/>
    <w:rsid w:val="00941FAA"/>
    <w:rsid w:val="00942C3E"/>
    <w:rsid w:val="00943598"/>
    <w:rsid w:val="00944024"/>
    <w:rsid w:val="009451B1"/>
    <w:rsid w:val="00945A81"/>
    <w:rsid w:val="009461BB"/>
    <w:rsid w:val="0094661F"/>
    <w:rsid w:val="00947811"/>
    <w:rsid w:val="00947A2C"/>
    <w:rsid w:val="00947AE9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27BB"/>
    <w:rsid w:val="009731BB"/>
    <w:rsid w:val="0097441A"/>
    <w:rsid w:val="00974859"/>
    <w:rsid w:val="009748CC"/>
    <w:rsid w:val="00974F70"/>
    <w:rsid w:val="00975092"/>
    <w:rsid w:val="00975633"/>
    <w:rsid w:val="009763FF"/>
    <w:rsid w:val="00980FB1"/>
    <w:rsid w:val="00981412"/>
    <w:rsid w:val="009816E3"/>
    <w:rsid w:val="00983097"/>
    <w:rsid w:val="00985D0E"/>
    <w:rsid w:val="009868E7"/>
    <w:rsid w:val="009873E9"/>
    <w:rsid w:val="009878AE"/>
    <w:rsid w:val="009908C2"/>
    <w:rsid w:val="00991BF9"/>
    <w:rsid w:val="00992030"/>
    <w:rsid w:val="009924C8"/>
    <w:rsid w:val="00992977"/>
    <w:rsid w:val="00993B9C"/>
    <w:rsid w:val="00994198"/>
    <w:rsid w:val="0099476F"/>
    <w:rsid w:val="00996070"/>
    <w:rsid w:val="009960E1"/>
    <w:rsid w:val="00996332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59B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06D9"/>
    <w:rsid w:val="009C0961"/>
    <w:rsid w:val="009C1DCE"/>
    <w:rsid w:val="009C2E4E"/>
    <w:rsid w:val="009C3805"/>
    <w:rsid w:val="009C555F"/>
    <w:rsid w:val="009C58BD"/>
    <w:rsid w:val="009C5A9D"/>
    <w:rsid w:val="009C5F1F"/>
    <w:rsid w:val="009C64BA"/>
    <w:rsid w:val="009C7E32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7DC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C9A"/>
    <w:rsid w:val="00A06E56"/>
    <w:rsid w:val="00A072E6"/>
    <w:rsid w:val="00A0757E"/>
    <w:rsid w:val="00A07A91"/>
    <w:rsid w:val="00A07BA8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6EB"/>
    <w:rsid w:val="00A308DD"/>
    <w:rsid w:val="00A3127F"/>
    <w:rsid w:val="00A312FD"/>
    <w:rsid w:val="00A31A4F"/>
    <w:rsid w:val="00A31DA9"/>
    <w:rsid w:val="00A33DBD"/>
    <w:rsid w:val="00A34456"/>
    <w:rsid w:val="00A36D5D"/>
    <w:rsid w:val="00A370A3"/>
    <w:rsid w:val="00A37CDA"/>
    <w:rsid w:val="00A40206"/>
    <w:rsid w:val="00A41843"/>
    <w:rsid w:val="00A41C41"/>
    <w:rsid w:val="00A43672"/>
    <w:rsid w:val="00A4433D"/>
    <w:rsid w:val="00A44422"/>
    <w:rsid w:val="00A4458E"/>
    <w:rsid w:val="00A44595"/>
    <w:rsid w:val="00A45271"/>
    <w:rsid w:val="00A45B3B"/>
    <w:rsid w:val="00A45E50"/>
    <w:rsid w:val="00A46D85"/>
    <w:rsid w:val="00A4755F"/>
    <w:rsid w:val="00A504CC"/>
    <w:rsid w:val="00A50C45"/>
    <w:rsid w:val="00A50EC7"/>
    <w:rsid w:val="00A51C2B"/>
    <w:rsid w:val="00A51DCE"/>
    <w:rsid w:val="00A53A17"/>
    <w:rsid w:val="00A53A92"/>
    <w:rsid w:val="00A54DAA"/>
    <w:rsid w:val="00A55F52"/>
    <w:rsid w:val="00A57284"/>
    <w:rsid w:val="00A6383F"/>
    <w:rsid w:val="00A64026"/>
    <w:rsid w:val="00A64837"/>
    <w:rsid w:val="00A6564E"/>
    <w:rsid w:val="00A65CA5"/>
    <w:rsid w:val="00A65DA1"/>
    <w:rsid w:val="00A661A0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5032"/>
    <w:rsid w:val="00A76236"/>
    <w:rsid w:val="00A767A2"/>
    <w:rsid w:val="00A767CF"/>
    <w:rsid w:val="00A771FE"/>
    <w:rsid w:val="00A77903"/>
    <w:rsid w:val="00A80A21"/>
    <w:rsid w:val="00A81C62"/>
    <w:rsid w:val="00A81F16"/>
    <w:rsid w:val="00A82BB0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3111"/>
    <w:rsid w:val="00A94531"/>
    <w:rsid w:val="00A9480F"/>
    <w:rsid w:val="00A95222"/>
    <w:rsid w:val="00A9523C"/>
    <w:rsid w:val="00A952DC"/>
    <w:rsid w:val="00A95430"/>
    <w:rsid w:val="00A95B85"/>
    <w:rsid w:val="00A95D01"/>
    <w:rsid w:val="00A9657D"/>
    <w:rsid w:val="00A965F5"/>
    <w:rsid w:val="00A967FF"/>
    <w:rsid w:val="00A96EE1"/>
    <w:rsid w:val="00AA2184"/>
    <w:rsid w:val="00AA299F"/>
    <w:rsid w:val="00AA2ECD"/>
    <w:rsid w:val="00AA2F4C"/>
    <w:rsid w:val="00AA389E"/>
    <w:rsid w:val="00AA44F9"/>
    <w:rsid w:val="00AA4670"/>
    <w:rsid w:val="00AA48EB"/>
    <w:rsid w:val="00AA5EB8"/>
    <w:rsid w:val="00AA70B4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D89"/>
    <w:rsid w:val="00AC0DED"/>
    <w:rsid w:val="00AC0EDD"/>
    <w:rsid w:val="00AC24D4"/>
    <w:rsid w:val="00AC286A"/>
    <w:rsid w:val="00AC30A5"/>
    <w:rsid w:val="00AC3589"/>
    <w:rsid w:val="00AC3BD7"/>
    <w:rsid w:val="00AC538B"/>
    <w:rsid w:val="00AC5FF3"/>
    <w:rsid w:val="00AC6483"/>
    <w:rsid w:val="00AC685B"/>
    <w:rsid w:val="00AD0CB0"/>
    <w:rsid w:val="00AD1131"/>
    <w:rsid w:val="00AD198C"/>
    <w:rsid w:val="00AD2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14F6"/>
    <w:rsid w:val="00AF20EE"/>
    <w:rsid w:val="00AF21AB"/>
    <w:rsid w:val="00AF2933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2397"/>
    <w:rsid w:val="00B0375F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47A8"/>
    <w:rsid w:val="00B1588A"/>
    <w:rsid w:val="00B159F0"/>
    <w:rsid w:val="00B15BBF"/>
    <w:rsid w:val="00B16192"/>
    <w:rsid w:val="00B173B8"/>
    <w:rsid w:val="00B1761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5124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60C7"/>
    <w:rsid w:val="00B4704D"/>
    <w:rsid w:val="00B47F23"/>
    <w:rsid w:val="00B50D30"/>
    <w:rsid w:val="00B50FC3"/>
    <w:rsid w:val="00B51AB0"/>
    <w:rsid w:val="00B5248C"/>
    <w:rsid w:val="00B528E7"/>
    <w:rsid w:val="00B53336"/>
    <w:rsid w:val="00B536BA"/>
    <w:rsid w:val="00B55CB0"/>
    <w:rsid w:val="00B566E5"/>
    <w:rsid w:val="00B574D0"/>
    <w:rsid w:val="00B576EF"/>
    <w:rsid w:val="00B60581"/>
    <w:rsid w:val="00B60D0F"/>
    <w:rsid w:val="00B612CE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05E8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28B1"/>
    <w:rsid w:val="00B93A3A"/>
    <w:rsid w:val="00B94456"/>
    <w:rsid w:val="00B94B23"/>
    <w:rsid w:val="00B95BE5"/>
    <w:rsid w:val="00B96CF0"/>
    <w:rsid w:val="00B977B8"/>
    <w:rsid w:val="00BA0295"/>
    <w:rsid w:val="00BA0471"/>
    <w:rsid w:val="00BA0BC2"/>
    <w:rsid w:val="00BA0C2D"/>
    <w:rsid w:val="00BA0C40"/>
    <w:rsid w:val="00BA0D73"/>
    <w:rsid w:val="00BA10DA"/>
    <w:rsid w:val="00BA330E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42C"/>
    <w:rsid w:val="00BB5810"/>
    <w:rsid w:val="00BB6169"/>
    <w:rsid w:val="00BB78FA"/>
    <w:rsid w:val="00BC0565"/>
    <w:rsid w:val="00BC4DAB"/>
    <w:rsid w:val="00BC5599"/>
    <w:rsid w:val="00BC5BDA"/>
    <w:rsid w:val="00BC5C66"/>
    <w:rsid w:val="00BC67F5"/>
    <w:rsid w:val="00BC7865"/>
    <w:rsid w:val="00BC796E"/>
    <w:rsid w:val="00BC7CFF"/>
    <w:rsid w:val="00BC7F6F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831"/>
    <w:rsid w:val="00BE0A78"/>
    <w:rsid w:val="00BE0D4E"/>
    <w:rsid w:val="00BE19AC"/>
    <w:rsid w:val="00BE2701"/>
    <w:rsid w:val="00BE31A2"/>
    <w:rsid w:val="00BE3B4C"/>
    <w:rsid w:val="00BE3EAD"/>
    <w:rsid w:val="00BE4914"/>
    <w:rsid w:val="00BE4F32"/>
    <w:rsid w:val="00BE5109"/>
    <w:rsid w:val="00BE5FE6"/>
    <w:rsid w:val="00BE677E"/>
    <w:rsid w:val="00BE72BC"/>
    <w:rsid w:val="00BE77FF"/>
    <w:rsid w:val="00BF0776"/>
    <w:rsid w:val="00BF0AD3"/>
    <w:rsid w:val="00BF1686"/>
    <w:rsid w:val="00BF2327"/>
    <w:rsid w:val="00BF2B19"/>
    <w:rsid w:val="00BF2C61"/>
    <w:rsid w:val="00BF37EE"/>
    <w:rsid w:val="00BF3CBD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4F0F"/>
    <w:rsid w:val="00C0549F"/>
    <w:rsid w:val="00C054AB"/>
    <w:rsid w:val="00C05745"/>
    <w:rsid w:val="00C063BB"/>
    <w:rsid w:val="00C06584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178C2"/>
    <w:rsid w:val="00C20D52"/>
    <w:rsid w:val="00C211FC"/>
    <w:rsid w:val="00C214CF"/>
    <w:rsid w:val="00C215C0"/>
    <w:rsid w:val="00C21775"/>
    <w:rsid w:val="00C21F80"/>
    <w:rsid w:val="00C22026"/>
    <w:rsid w:val="00C22CC3"/>
    <w:rsid w:val="00C23892"/>
    <w:rsid w:val="00C23A6F"/>
    <w:rsid w:val="00C24F14"/>
    <w:rsid w:val="00C25004"/>
    <w:rsid w:val="00C25AF4"/>
    <w:rsid w:val="00C26C2B"/>
    <w:rsid w:val="00C26D8A"/>
    <w:rsid w:val="00C27258"/>
    <w:rsid w:val="00C279ED"/>
    <w:rsid w:val="00C30660"/>
    <w:rsid w:val="00C30CA7"/>
    <w:rsid w:val="00C30E38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1AD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4BD8"/>
    <w:rsid w:val="00C76352"/>
    <w:rsid w:val="00C765C7"/>
    <w:rsid w:val="00C76DA9"/>
    <w:rsid w:val="00C7746B"/>
    <w:rsid w:val="00C77A12"/>
    <w:rsid w:val="00C801E7"/>
    <w:rsid w:val="00C804E6"/>
    <w:rsid w:val="00C80AC8"/>
    <w:rsid w:val="00C80E69"/>
    <w:rsid w:val="00C819A3"/>
    <w:rsid w:val="00C822A8"/>
    <w:rsid w:val="00C849BD"/>
    <w:rsid w:val="00C84CE2"/>
    <w:rsid w:val="00C85CDE"/>
    <w:rsid w:val="00C87430"/>
    <w:rsid w:val="00C914DD"/>
    <w:rsid w:val="00C918AC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DAC"/>
    <w:rsid w:val="00CA4E94"/>
    <w:rsid w:val="00CA4F43"/>
    <w:rsid w:val="00CA6217"/>
    <w:rsid w:val="00CA6B9D"/>
    <w:rsid w:val="00CA6C3F"/>
    <w:rsid w:val="00CA7ABB"/>
    <w:rsid w:val="00CA7D92"/>
    <w:rsid w:val="00CA7E0F"/>
    <w:rsid w:val="00CB01AA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27BB"/>
    <w:rsid w:val="00CC2892"/>
    <w:rsid w:val="00CC3323"/>
    <w:rsid w:val="00CC4B81"/>
    <w:rsid w:val="00CC550A"/>
    <w:rsid w:val="00CC5A77"/>
    <w:rsid w:val="00CC5B6E"/>
    <w:rsid w:val="00CC635F"/>
    <w:rsid w:val="00CC6BBF"/>
    <w:rsid w:val="00CD2B95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E0241"/>
    <w:rsid w:val="00CE0529"/>
    <w:rsid w:val="00CE06B3"/>
    <w:rsid w:val="00CE0998"/>
    <w:rsid w:val="00CE152A"/>
    <w:rsid w:val="00CE1BA4"/>
    <w:rsid w:val="00CE26CD"/>
    <w:rsid w:val="00CE6D3D"/>
    <w:rsid w:val="00CE7027"/>
    <w:rsid w:val="00CE7AC6"/>
    <w:rsid w:val="00CE7F2F"/>
    <w:rsid w:val="00CE7FC8"/>
    <w:rsid w:val="00CF09C5"/>
    <w:rsid w:val="00CF15BA"/>
    <w:rsid w:val="00CF18E7"/>
    <w:rsid w:val="00CF220C"/>
    <w:rsid w:val="00CF2371"/>
    <w:rsid w:val="00CF2E53"/>
    <w:rsid w:val="00CF3904"/>
    <w:rsid w:val="00CF4AED"/>
    <w:rsid w:val="00CF4DE5"/>
    <w:rsid w:val="00CF6C69"/>
    <w:rsid w:val="00D01664"/>
    <w:rsid w:val="00D03243"/>
    <w:rsid w:val="00D038CC"/>
    <w:rsid w:val="00D03FF6"/>
    <w:rsid w:val="00D04BA7"/>
    <w:rsid w:val="00D1045A"/>
    <w:rsid w:val="00D10628"/>
    <w:rsid w:val="00D12991"/>
    <w:rsid w:val="00D1340E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0D56"/>
    <w:rsid w:val="00D225B4"/>
    <w:rsid w:val="00D22B60"/>
    <w:rsid w:val="00D239A5"/>
    <w:rsid w:val="00D250AD"/>
    <w:rsid w:val="00D267B2"/>
    <w:rsid w:val="00D279EF"/>
    <w:rsid w:val="00D27CE6"/>
    <w:rsid w:val="00D303D6"/>
    <w:rsid w:val="00D3075C"/>
    <w:rsid w:val="00D31311"/>
    <w:rsid w:val="00D32A41"/>
    <w:rsid w:val="00D32E79"/>
    <w:rsid w:val="00D334B0"/>
    <w:rsid w:val="00D3368C"/>
    <w:rsid w:val="00D34229"/>
    <w:rsid w:val="00D34F31"/>
    <w:rsid w:val="00D3519D"/>
    <w:rsid w:val="00D35B90"/>
    <w:rsid w:val="00D360EC"/>
    <w:rsid w:val="00D3629F"/>
    <w:rsid w:val="00D36DAA"/>
    <w:rsid w:val="00D40159"/>
    <w:rsid w:val="00D404E0"/>
    <w:rsid w:val="00D411FC"/>
    <w:rsid w:val="00D413E3"/>
    <w:rsid w:val="00D41718"/>
    <w:rsid w:val="00D42B7A"/>
    <w:rsid w:val="00D430AB"/>
    <w:rsid w:val="00D43627"/>
    <w:rsid w:val="00D43826"/>
    <w:rsid w:val="00D43AAD"/>
    <w:rsid w:val="00D4438C"/>
    <w:rsid w:val="00D44580"/>
    <w:rsid w:val="00D44D08"/>
    <w:rsid w:val="00D4567B"/>
    <w:rsid w:val="00D46E51"/>
    <w:rsid w:val="00D47802"/>
    <w:rsid w:val="00D505CA"/>
    <w:rsid w:val="00D5081C"/>
    <w:rsid w:val="00D51555"/>
    <w:rsid w:val="00D51B1F"/>
    <w:rsid w:val="00D51D1C"/>
    <w:rsid w:val="00D523B4"/>
    <w:rsid w:val="00D52898"/>
    <w:rsid w:val="00D52F6C"/>
    <w:rsid w:val="00D5381C"/>
    <w:rsid w:val="00D53B20"/>
    <w:rsid w:val="00D5462D"/>
    <w:rsid w:val="00D561DB"/>
    <w:rsid w:val="00D57854"/>
    <w:rsid w:val="00D57BCC"/>
    <w:rsid w:val="00D57D83"/>
    <w:rsid w:val="00D57E5A"/>
    <w:rsid w:val="00D6005A"/>
    <w:rsid w:val="00D60EE3"/>
    <w:rsid w:val="00D61367"/>
    <w:rsid w:val="00D618E2"/>
    <w:rsid w:val="00D619B5"/>
    <w:rsid w:val="00D61CB1"/>
    <w:rsid w:val="00D62149"/>
    <w:rsid w:val="00D632A2"/>
    <w:rsid w:val="00D63F79"/>
    <w:rsid w:val="00D64682"/>
    <w:rsid w:val="00D64CD6"/>
    <w:rsid w:val="00D64F50"/>
    <w:rsid w:val="00D65605"/>
    <w:rsid w:val="00D67119"/>
    <w:rsid w:val="00D700B7"/>
    <w:rsid w:val="00D70A85"/>
    <w:rsid w:val="00D71D03"/>
    <w:rsid w:val="00D7357A"/>
    <w:rsid w:val="00D749FB"/>
    <w:rsid w:val="00D75024"/>
    <w:rsid w:val="00D76700"/>
    <w:rsid w:val="00D76E1B"/>
    <w:rsid w:val="00D77314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14F"/>
    <w:rsid w:val="00D92959"/>
    <w:rsid w:val="00D933FA"/>
    <w:rsid w:val="00D93655"/>
    <w:rsid w:val="00D93C68"/>
    <w:rsid w:val="00D9426A"/>
    <w:rsid w:val="00D9453F"/>
    <w:rsid w:val="00D945A9"/>
    <w:rsid w:val="00DA1147"/>
    <w:rsid w:val="00DA12D8"/>
    <w:rsid w:val="00DA2323"/>
    <w:rsid w:val="00DA247F"/>
    <w:rsid w:val="00DA3E8E"/>
    <w:rsid w:val="00DA4856"/>
    <w:rsid w:val="00DA4CC1"/>
    <w:rsid w:val="00DA6E91"/>
    <w:rsid w:val="00DA7BE5"/>
    <w:rsid w:val="00DB0303"/>
    <w:rsid w:val="00DB098F"/>
    <w:rsid w:val="00DB1A75"/>
    <w:rsid w:val="00DB2789"/>
    <w:rsid w:val="00DB2AAB"/>
    <w:rsid w:val="00DB302D"/>
    <w:rsid w:val="00DB3F19"/>
    <w:rsid w:val="00DB41EC"/>
    <w:rsid w:val="00DB4272"/>
    <w:rsid w:val="00DB4362"/>
    <w:rsid w:val="00DB5DA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C742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0042"/>
    <w:rsid w:val="00DE2AC2"/>
    <w:rsid w:val="00DE350D"/>
    <w:rsid w:val="00DE3D30"/>
    <w:rsid w:val="00DE496B"/>
    <w:rsid w:val="00DE4C33"/>
    <w:rsid w:val="00DE5227"/>
    <w:rsid w:val="00DE5321"/>
    <w:rsid w:val="00DE61A6"/>
    <w:rsid w:val="00DE6994"/>
    <w:rsid w:val="00DE6E98"/>
    <w:rsid w:val="00DE7044"/>
    <w:rsid w:val="00DF005D"/>
    <w:rsid w:val="00DF099C"/>
    <w:rsid w:val="00DF0DD9"/>
    <w:rsid w:val="00DF121E"/>
    <w:rsid w:val="00DF1C16"/>
    <w:rsid w:val="00DF1C8C"/>
    <w:rsid w:val="00DF2600"/>
    <w:rsid w:val="00DF27CD"/>
    <w:rsid w:val="00DF2E80"/>
    <w:rsid w:val="00DF4AB8"/>
    <w:rsid w:val="00DF565A"/>
    <w:rsid w:val="00DF67B3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AAA"/>
    <w:rsid w:val="00E17B42"/>
    <w:rsid w:val="00E17DDB"/>
    <w:rsid w:val="00E20979"/>
    <w:rsid w:val="00E21A5B"/>
    <w:rsid w:val="00E2287C"/>
    <w:rsid w:val="00E23330"/>
    <w:rsid w:val="00E238A6"/>
    <w:rsid w:val="00E23FCD"/>
    <w:rsid w:val="00E24850"/>
    <w:rsid w:val="00E25E8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3A2"/>
    <w:rsid w:val="00E3546C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57371"/>
    <w:rsid w:val="00E60611"/>
    <w:rsid w:val="00E61073"/>
    <w:rsid w:val="00E61E90"/>
    <w:rsid w:val="00E6262E"/>
    <w:rsid w:val="00E6303E"/>
    <w:rsid w:val="00E649B7"/>
    <w:rsid w:val="00E649EE"/>
    <w:rsid w:val="00E65DE0"/>
    <w:rsid w:val="00E674E2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6B9F"/>
    <w:rsid w:val="00E879BD"/>
    <w:rsid w:val="00E90300"/>
    <w:rsid w:val="00E90A78"/>
    <w:rsid w:val="00E925BD"/>
    <w:rsid w:val="00E93AD5"/>
    <w:rsid w:val="00E94296"/>
    <w:rsid w:val="00E94996"/>
    <w:rsid w:val="00E94AB3"/>
    <w:rsid w:val="00E94AD7"/>
    <w:rsid w:val="00E96D9E"/>
    <w:rsid w:val="00EA07CA"/>
    <w:rsid w:val="00EA0B60"/>
    <w:rsid w:val="00EA0E06"/>
    <w:rsid w:val="00EA14DF"/>
    <w:rsid w:val="00EA1A45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3CB1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5F1B"/>
    <w:rsid w:val="00EE08FE"/>
    <w:rsid w:val="00EE0AD6"/>
    <w:rsid w:val="00EE337E"/>
    <w:rsid w:val="00EE445E"/>
    <w:rsid w:val="00EE60E8"/>
    <w:rsid w:val="00EE61A2"/>
    <w:rsid w:val="00EE79B1"/>
    <w:rsid w:val="00EF056A"/>
    <w:rsid w:val="00EF0FF3"/>
    <w:rsid w:val="00EF1543"/>
    <w:rsid w:val="00EF44CC"/>
    <w:rsid w:val="00EF4B83"/>
    <w:rsid w:val="00EF50B5"/>
    <w:rsid w:val="00EF58DE"/>
    <w:rsid w:val="00EF6175"/>
    <w:rsid w:val="00EF6ECC"/>
    <w:rsid w:val="00EF7531"/>
    <w:rsid w:val="00EF7E5E"/>
    <w:rsid w:val="00EF7EF6"/>
    <w:rsid w:val="00F000D6"/>
    <w:rsid w:val="00F00204"/>
    <w:rsid w:val="00F005B0"/>
    <w:rsid w:val="00F0196A"/>
    <w:rsid w:val="00F01F55"/>
    <w:rsid w:val="00F03100"/>
    <w:rsid w:val="00F054BB"/>
    <w:rsid w:val="00F054C6"/>
    <w:rsid w:val="00F055E8"/>
    <w:rsid w:val="00F061D6"/>
    <w:rsid w:val="00F10C91"/>
    <w:rsid w:val="00F1187B"/>
    <w:rsid w:val="00F11DC8"/>
    <w:rsid w:val="00F11FE8"/>
    <w:rsid w:val="00F132AA"/>
    <w:rsid w:val="00F13614"/>
    <w:rsid w:val="00F13DEB"/>
    <w:rsid w:val="00F13F2E"/>
    <w:rsid w:val="00F14739"/>
    <w:rsid w:val="00F1474D"/>
    <w:rsid w:val="00F149EC"/>
    <w:rsid w:val="00F15556"/>
    <w:rsid w:val="00F15BB6"/>
    <w:rsid w:val="00F16A4C"/>
    <w:rsid w:val="00F16BAF"/>
    <w:rsid w:val="00F171F5"/>
    <w:rsid w:val="00F20D6F"/>
    <w:rsid w:val="00F239A9"/>
    <w:rsid w:val="00F2547E"/>
    <w:rsid w:val="00F2559E"/>
    <w:rsid w:val="00F2621C"/>
    <w:rsid w:val="00F2707F"/>
    <w:rsid w:val="00F27E75"/>
    <w:rsid w:val="00F301AF"/>
    <w:rsid w:val="00F30D8F"/>
    <w:rsid w:val="00F3146F"/>
    <w:rsid w:val="00F321E1"/>
    <w:rsid w:val="00F34BD4"/>
    <w:rsid w:val="00F35602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972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56418"/>
    <w:rsid w:val="00F604BD"/>
    <w:rsid w:val="00F60B3B"/>
    <w:rsid w:val="00F60CE3"/>
    <w:rsid w:val="00F61BE6"/>
    <w:rsid w:val="00F61C12"/>
    <w:rsid w:val="00F61E1F"/>
    <w:rsid w:val="00F62412"/>
    <w:rsid w:val="00F62D8C"/>
    <w:rsid w:val="00F6392F"/>
    <w:rsid w:val="00F64F32"/>
    <w:rsid w:val="00F653A3"/>
    <w:rsid w:val="00F653E2"/>
    <w:rsid w:val="00F65BB9"/>
    <w:rsid w:val="00F67292"/>
    <w:rsid w:val="00F67951"/>
    <w:rsid w:val="00F67E3D"/>
    <w:rsid w:val="00F70A9C"/>
    <w:rsid w:val="00F70D29"/>
    <w:rsid w:val="00F7155A"/>
    <w:rsid w:val="00F717E9"/>
    <w:rsid w:val="00F73170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8752F"/>
    <w:rsid w:val="00F906D7"/>
    <w:rsid w:val="00F90773"/>
    <w:rsid w:val="00F90A85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33A"/>
    <w:rsid w:val="00FB5881"/>
    <w:rsid w:val="00FB6F7E"/>
    <w:rsid w:val="00FB77BC"/>
    <w:rsid w:val="00FB7FC9"/>
    <w:rsid w:val="00FC187B"/>
    <w:rsid w:val="00FC341C"/>
    <w:rsid w:val="00FC37A9"/>
    <w:rsid w:val="00FC5CCA"/>
    <w:rsid w:val="00FC6287"/>
    <w:rsid w:val="00FC65C3"/>
    <w:rsid w:val="00FC65CD"/>
    <w:rsid w:val="00FD048E"/>
    <w:rsid w:val="00FD1249"/>
    <w:rsid w:val="00FD15B7"/>
    <w:rsid w:val="00FD1EBC"/>
    <w:rsid w:val="00FD3578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5190"/>
    <w:rsid w:val="00FE5ED6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385C"/>
    <w:rsid w:val="00FF3E41"/>
    <w:rsid w:val="00FF47EB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04227EC0"/>
  <w15:docId w15:val="{764D435D-6967-483D-B80F-71CF52B7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74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201FF5"/>
    <w:pPr>
      <w:keepNext/>
      <w:spacing w:before="240" w:after="60" w:line="300" w:lineRule="auto"/>
      <w:jc w:val="both"/>
      <w:outlineLvl w:val="0"/>
    </w:pPr>
    <w:rPr>
      <w:rFonts w:ascii="Times New Roman" w:hAnsi="Times New Roman" w:cs="Times New Roman"/>
      <w:b/>
      <w:bCs/>
      <w:kern w:val="32"/>
      <w:sz w:val="28"/>
      <w:szCs w:val="28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FB77BC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147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474D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paragraph" w:customStyle="1" w:styleId="CharChar2">
    <w:name w:val="Char Char2"/>
    <w:basedOn w:val="Normal"/>
    <w:semiHidden/>
    <w:rsid w:val="007D1B6C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HChar">
    <w:name w:val="TAH Char"/>
    <w:basedOn w:val="TACChar"/>
    <w:link w:val="TAH"/>
    <w:rsid w:val="00903A83"/>
    <w:rPr>
      <w:rFonts w:ascii="Arial" w:eastAsiaTheme="minorHAnsi" w:hAnsi="Arial" w:cstheme="minorBidi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42C19-98A1-4E43-9554-0C1CBFF80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2114</Words>
  <Characters>12054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14140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Fouad, Yaser M</dc:creator>
  <cp:lastModifiedBy>Fouad, Yaser M</cp:lastModifiedBy>
  <cp:revision>3</cp:revision>
  <cp:lastPrinted>2015-04-14T21:33:00Z</cp:lastPrinted>
  <dcterms:created xsi:type="dcterms:W3CDTF">2015-06-30T00:22:00Z</dcterms:created>
  <dcterms:modified xsi:type="dcterms:W3CDTF">2015-06-30T00:25:00Z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